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after="0" w:afterAutospacing="0" w:line="240" w:lineRule="atLeast"/>
        <w:jc w:val="center"/>
        <w:rPr>
          <w:rFonts w:hint="eastAsia"/>
          <w:b/>
          <w:bCs/>
          <w:sz w:val="52"/>
          <w:szCs w:val="52"/>
          <w:lang w:eastAsia="zh-CN"/>
        </w:rPr>
      </w:pPr>
      <w:r>
        <w:rPr>
          <w:rFonts w:hint="eastAsia" w:ascii="Times New Roman" w:hAnsi="Times New Roman" w:eastAsia="宋体"/>
          <w:b/>
          <w:bCs/>
          <w:sz w:val="52"/>
          <w:szCs w:val="52"/>
          <w:lang w:eastAsia="zh-CN"/>
        </w:rPr>
        <w:t>工作中工伤意外的急救</w:t>
      </w:r>
    </w:p>
    <w:p>
      <w:pPr>
        <w:pStyle w:val="5"/>
        <w:spacing w:before="0" w:beforeAutospacing="0" w:after="0" w:afterAutospacing="0" w:line="600" w:lineRule="exact"/>
        <w:jc w:val="both"/>
        <w:rPr>
          <w:rFonts w:hint="eastAsia" w:eastAsia="宋体"/>
          <w:spacing w:val="70"/>
          <w:sz w:val="32"/>
          <w:lang w:eastAsia="zh-CN"/>
        </w:rPr>
      </w:pPr>
      <w:r>
        <w:rPr>
          <w:rFonts w:hint="eastAsia" w:eastAsia="宋体"/>
          <w:spacing w:val="70"/>
          <w:sz w:val="32"/>
          <w:lang w:eastAsia="zh-CN"/>
        </w:rPr>
        <w:t>如有任何意外，应及时通知当值部门管理,按工伤流程处理（附</w:t>
      </w:r>
      <w:r>
        <w:rPr>
          <w:rFonts w:hint="eastAsia" w:eastAsia="宋体"/>
          <w:spacing w:val="70"/>
          <w:lang w:eastAsia="zh-CN"/>
        </w:rPr>
        <w:t>工伤流程</w:t>
      </w:r>
      <w:r>
        <w:rPr>
          <w:rFonts w:hint="eastAsia" w:eastAsia="宋体"/>
          <w:spacing w:val="70"/>
          <w:sz w:val="32"/>
          <w:lang w:eastAsia="zh-CN"/>
        </w:rPr>
        <w:t>）。有需要时叫急护车。处理完成后，写工伤报告.交人力资源部。</w:t>
      </w:r>
    </w:p>
    <w:p>
      <w:pPr>
        <w:pStyle w:val="5"/>
        <w:spacing w:before="0" w:beforeAutospacing="0" w:after="0" w:afterAutospacing="0" w:line="600" w:lineRule="exact"/>
        <w:jc w:val="both"/>
        <w:rPr>
          <w:rFonts w:hint="eastAsia" w:eastAsia="宋体"/>
          <w:spacing w:val="70"/>
          <w:sz w:val="32"/>
          <w:lang w:eastAsia="zh-CN"/>
        </w:rPr>
      </w:pPr>
    </w:p>
    <w:p>
      <w:pPr>
        <w:pStyle w:val="5"/>
        <w:spacing w:before="0" w:beforeAutospacing="0" w:after="0" w:afterAutospacing="0" w:line="600" w:lineRule="exact"/>
        <w:rPr>
          <w:rFonts w:hint="eastAsia"/>
          <w:b/>
          <w:spacing w:val="80"/>
          <w:sz w:val="40"/>
          <w:u w:val="single"/>
          <w:lang w:eastAsia="zh-CN"/>
        </w:rPr>
      </w:pPr>
      <w:r>
        <w:rPr>
          <w:rFonts w:eastAsia="宋体"/>
          <w:b/>
          <w:spacing w:val="80"/>
          <w:sz w:val="40"/>
          <w:u w:val="single"/>
          <w:lang w:eastAsia="zh-CN"/>
        </w:rPr>
        <w:t>A.</w:t>
      </w:r>
      <w:r>
        <w:rPr>
          <w:rFonts w:hint="eastAsia" w:eastAsia="宋体"/>
          <w:b/>
          <w:spacing w:val="80"/>
          <w:sz w:val="40"/>
          <w:u w:val="single"/>
          <w:lang w:eastAsia="zh-CN"/>
        </w:rPr>
        <w:t>轻微损伤</w:t>
      </w:r>
    </w:p>
    <w:p>
      <w:pPr>
        <w:pStyle w:val="5"/>
        <w:spacing w:before="0" w:beforeAutospacing="0" w:after="0" w:afterAutospacing="0" w:line="600" w:lineRule="exact"/>
        <w:jc w:val="both"/>
        <w:rPr>
          <w:rFonts w:hint="eastAsia"/>
          <w:spacing w:val="30"/>
          <w:sz w:val="32"/>
          <w:lang w:eastAsia="zh-CN"/>
        </w:rPr>
      </w:pPr>
      <w:r>
        <w:rPr>
          <w:rFonts w:hint="eastAsia" w:eastAsia="宋体"/>
          <w:spacing w:val="30"/>
          <w:sz w:val="32"/>
          <w:lang w:eastAsia="zh-CN"/>
        </w:rPr>
        <w:t>伤口应立即处理:</w:t>
      </w:r>
    </w:p>
    <w:p>
      <w:pPr>
        <w:pStyle w:val="5"/>
        <w:numPr>
          <w:ilvl w:val="0"/>
          <w:numId w:val="3"/>
        </w:numPr>
        <w:spacing w:before="0" w:beforeAutospacing="0" w:after="0" w:afterAutospacing="0" w:line="600" w:lineRule="exact"/>
        <w:jc w:val="both"/>
        <w:rPr>
          <w:rFonts w:hint="eastAsia"/>
          <w:spacing w:val="30"/>
          <w:sz w:val="32"/>
          <w:lang w:eastAsia="zh-CN"/>
        </w:rPr>
      </w:pPr>
      <w:r>
        <w:rPr>
          <w:rFonts w:hint="eastAsia" w:eastAsia="宋体"/>
          <w:spacing w:val="30"/>
          <w:sz w:val="32"/>
          <w:lang w:eastAsia="zh-CN"/>
        </w:rPr>
        <w:t>用清水小心洗涤伤口;</w:t>
      </w:r>
    </w:p>
    <w:p>
      <w:pPr>
        <w:pStyle w:val="5"/>
        <w:numPr>
          <w:ilvl w:val="0"/>
          <w:numId w:val="3"/>
        </w:numPr>
        <w:spacing w:before="0" w:beforeAutospacing="0" w:after="0" w:afterAutospacing="0" w:line="600" w:lineRule="exact"/>
        <w:jc w:val="both"/>
        <w:rPr>
          <w:rFonts w:hint="eastAsia"/>
          <w:spacing w:val="30"/>
          <w:sz w:val="32"/>
          <w:lang w:eastAsia="zh-CN"/>
        </w:rPr>
      </w:pPr>
      <w:r>
        <w:rPr>
          <w:rFonts w:hint="eastAsia" w:eastAsia="宋体"/>
          <w:spacing w:val="30"/>
          <w:sz w:val="32"/>
          <w:lang w:eastAsia="zh-CN"/>
        </w:rPr>
        <w:t>使用消毒药水洗涤伤口;</w:t>
      </w:r>
    </w:p>
    <w:p>
      <w:pPr>
        <w:pStyle w:val="5"/>
        <w:numPr>
          <w:ilvl w:val="0"/>
          <w:numId w:val="3"/>
        </w:numPr>
        <w:spacing w:before="0" w:beforeAutospacing="0" w:after="0" w:afterAutospacing="0" w:line="600" w:lineRule="exact"/>
        <w:jc w:val="both"/>
        <w:rPr>
          <w:rFonts w:hint="eastAsia"/>
          <w:spacing w:val="30"/>
          <w:sz w:val="32"/>
          <w:lang w:eastAsia="zh-CN"/>
        </w:rPr>
      </w:pPr>
      <w:r>
        <w:rPr>
          <w:rFonts w:hint="eastAsia" w:eastAsia="宋体"/>
          <w:spacing w:val="30"/>
          <w:sz w:val="32"/>
          <w:lang w:eastAsia="zh-CN"/>
        </w:rPr>
        <w:t>用消毒敷料或黏性敷料覆盖伤口;</w:t>
      </w:r>
    </w:p>
    <w:p>
      <w:pPr>
        <w:pStyle w:val="5"/>
        <w:numPr>
          <w:ilvl w:val="0"/>
          <w:numId w:val="3"/>
        </w:numPr>
        <w:spacing w:before="0" w:beforeAutospacing="0" w:after="0" w:afterAutospacing="0" w:line="600" w:lineRule="exact"/>
        <w:jc w:val="both"/>
        <w:rPr>
          <w:rFonts w:hint="eastAsia"/>
          <w:spacing w:val="30"/>
          <w:sz w:val="32"/>
          <w:lang w:eastAsia="zh-CN"/>
        </w:rPr>
      </w:pPr>
      <w:r>
        <w:rPr>
          <w:rFonts w:hint="eastAsia" w:eastAsia="宋体"/>
          <w:spacing w:val="30"/>
          <w:sz w:val="32"/>
          <w:lang w:eastAsia="zh-CN"/>
        </w:rPr>
        <w:t>如有需要，应就医诊治。</w:t>
      </w:r>
    </w:p>
    <w:p>
      <w:pPr>
        <w:pStyle w:val="5"/>
        <w:spacing w:before="0" w:beforeAutospacing="0" w:after="0" w:afterAutospacing="0" w:line="600" w:lineRule="exact"/>
        <w:rPr>
          <w:rFonts w:hint="eastAsia" w:eastAsia="宋体"/>
          <w:spacing w:val="30"/>
          <w:sz w:val="32"/>
          <w:lang w:eastAsia="zh-CN"/>
        </w:rPr>
      </w:pPr>
      <w:r>
        <w:rPr>
          <w:rFonts w:hint="eastAsia" w:eastAsia="宋体"/>
          <w:spacing w:val="30"/>
          <w:sz w:val="32"/>
          <w:lang w:eastAsia="zh-CN"/>
        </w:rPr>
        <w:t>注意:保持伤口清洁，不受感染。</w:t>
      </w:r>
    </w:p>
    <w:p>
      <w:pPr>
        <w:pStyle w:val="5"/>
        <w:spacing w:before="0" w:beforeAutospacing="0" w:after="0" w:afterAutospacing="0" w:line="600" w:lineRule="exact"/>
        <w:rPr>
          <w:rFonts w:hint="eastAsia" w:eastAsia="宋体"/>
          <w:spacing w:val="30"/>
          <w:sz w:val="32"/>
          <w:lang w:eastAsia="zh-CN"/>
        </w:rPr>
      </w:pPr>
    </w:p>
    <w:p>
      <w:pPr>
        <w:pStyle w:val="5"/>
        <w:spacing w:before="0" w:beforeAutospacing="0" w:after="0" w:afterAutospacing="0" w:line="600" w:lineRule="exact"/>
        <w:rPr>
          <w:rFonts w:hint="eastAsia"/>
          <w:b/>
          <w:bCs/>
          <w:spacing w:val="80"/>
          <w:sz w:val="40"/>
          <w:u w:val="single"/>
          <w:lang w:eastAsia="zh-CN"/>
        </w:rPr>
      </w:pPr>
      <w:r>
        <w:rPr>
          <w:rFonts w:eastAsia="宋体"/>
          <w:b/>
          <w:bCs/>
          <w:spacing w:val="80"/>
          <w:sz w:val="40"/>
          <w:u w:val="single"/>
          <w:lang w:eastAsia="zh-CN"/>
        </w:rPr>
        <w:t>B.</w:t>
      </w:r>
      <w:r>
        <w:rPr>
          <w:rFonts w:hint="eastAsia" w:eastAsia="宋体"/>
          <w:b/>
          <w:bCs/>
          <w:spacing w:val="80"/>
          <w:sz w:val="40"/>
          <w:u w:val="single"/>
          <w:lang w:eastAsia="zh-CN"/>
        </w:rPr>
        <w:t>严重受伤</w:t>
      </w:r>
    </w:p>
    <w:p>
      <w:pPr>
        <w:pStyle w:val="5"/>
        <w:numPr>
          <w:ilvl w:val="0"/>
          <w:numId w:val="4"/>
        </w:numPr>
        <w:spacing w:before="0" w:beforeAutospacing="0" w:after="0" w:afterAutospacing="0" w:line="600" w:lineRule="exact"/>
        <w:rPr>
          <w:rFonts w:hint="eastAsia"/>
          <w:spacing w:val="30"/>
          <w:sz w:val="32"/>
          <w:lang w:eastAsia="zh-CN"/>
        </w:rPr>
      </w:pPr>
      <w:r>
        <w:rPr>
          <w:rFonts w:hint="eastAsia" w:eastAsia="宋体"/>
          <w:spacing w:val="30"/>
          <w:sz w:val="32"/>
          <w:lang w:eastAsia="zh-CN"/>
        </w:rPr>
        <w:t>即时致电120急救，送伤者到社保指定的医院就诊。</w:t>
      </w:r>
    </w:p>
    <w:p>
      <w:pPr>
        <w:pStyle w:val="5"/>
        <w:numPr>
          <w:ilvl w:val="0"/>
          <w:numId w:val="4"/>
        </w:numPr>
        <w:spacing w:before="0" w:beforeAutospacing="0" w:after="0" w:afterAutospacing="0" w:line="600" w:lineRule="exact"/>
        <w:rPr>
          <w:rFonts w:hint="eastAsia"/>
          <w:spacing w:val="30"/>
          <w:sz w:val="32"/>
          <w:lang w:eastAsia="zh-CN"/>
        </w:rPr>
      </w:pPr>
      <w:r>
        <w:rPr>
          <w:rFonts w:hint="eastAsia" w:eastAsia="宋体"/>
          <w:spacing w:val="30"/>
          <w:sz w:val="32"/>
          <w:lang w:eastAsia="zh-CN"/>
        </w:rPr>
        <w:t>严重情况时，尽量制止流血及避免伤口受感染。</w:t>
      </w:r>
    </w:p>
    <w:p>
      <w:pPr>
        <w:pStyle w:val="5"/>
        <w:numPr>
          <w:numId w:val="0"/>
        </w:numPr>
        <w:spacing w:before="0" w:beforeAutospacing="0" w:after="0" w:afterAutospacing="0" w:line="600" w:lineRule="exact"/>
        <w:ind w:leftChars="0"/>
        <w:rPr>
          <w:rFonts w:hint="eastAsia"/>
          <w:spacing w:val="30"/>
          <w:sz w:val="32"/>
          <w:lang w:eastAsia="zh-CN"/>
        </w:rPr>
      </w:pPr>
    </w:p>
    <w:p>
      <w:pPr>
        <w:pStyle w:val="5"/>
        <w:spacing w:before="0" w:beforeAutospacing="0" w:after="0" w:afterAutospacing="0" w:line="600" w:lineRule="exact"/>
        <w:rPr>
          <w:rFonts w:hint="eastAsia"/>
          <w:b/>
          <w:spacing w:val="80"/>
          <w:sz w:val="40"/>
          <w:u w:val="single"/>
          <w:lang w:eastAsia="zh-CN"/>
        </w:rPr>
      </w:pPr>
      <w:r>
        <w:rPr>
          <w:rFonts w:eastAsia="宋体"/>
          <w:b/>
          <w:spacing w:val="80"/>
          <w:sz w:val="40"/>
          <w:u w:val="single"/>
          <w:lang w:eastAsia="zh-CN"/>
        </w:rPr>
        <w:t>C.</w:t>
      </w:r>
      <w:r>
        <w:rPr>
          <w:rFonts w:hint="eastAsia" w:eastAsia="宋体"/>
          <w:b/>
          <w:spacing w:val="80"/>
          <w:sz w:val="40"/>
          <w:u w:val="single"/>
          <w:lang w:eastAsia="zh-CN"/>
        </w:rPr>
        <w:t>流血</w:t>
      </w:r>
    </w:p>
    <w:p>
      <w:pPr>
        <w:pStyle w:val="5"/>
        <w:numPr>
          <w:ilvl w:val="0"/>
          <w:numId w:val="5"/>
        </w:numPr>
        <w:spacing w:before="0" w:beforeAutospacing="0" w:after="0" w:afterAutospacing="0" w:line="600" w:lineRule="exact"/>
        <w:rPr>
          <w:rFonts w:hint="eastAsia"/>
          <w:spacing w:val="30"/>
          <w:sz w:val="32"/>
          <w:lang w:eastAsia="zh-CN"/>
        </w:rPr>
      </w:pPr>
      <w:r>
        <w:rPr>
          <w:rFonts w:hint="eastAsia" w:eastAsia="宋体"/>
          <w:spacing w:val="30"/>
          <w:sz w:val="32"/>
          <w:lang w:eastAsia="zh-CN"/>
        </w:rPr>
        <w:t>应尽快制止流血。</w:t>
      </w:r>
    </w:p>
    <w:p>
      <w:pPr>
        <w:pStyle w:val="5"/>
        <w:numPr>
          <w:ilvl w:val="0"/>
          <w:numId w:val="5"/>
        </w:numPr>
        <w:spacing w:before="0" w:beforeAutospacing="0" w:after="0" w:afterAutospacing="0" w:line="600" w:lineRule="exact"/>
        <w:rPr>
          <w:rFonts w:hint="eastAsia"/>
          <w:spacing w:val="30"/>
          <w:sz w:val="32"/>
          <w:lang w:eastAsia="zh-CN"/>
        </w:rPr>
      </w:pPr>
      <w:r>
        <w:rPr>
          <w:rFonts w:hint="eastAsia" w:eastAsia="宋体"/>
          <w:spacing w:val="30"/>
          <w:sz w:val="32"/>
          <w:lang w:eastAsia="zh-CN"/>
        </w:rPr>
        <w:t>指示伤者躺下,把受伤部位提高。</w:t>
      </w:r>
    </w:p>
    <w:p>
      <w:pPr>
        <w:pStyle w:val="5"/>
        <w:numPr>
          <w:ilvl w:val="0"/>
          <w:numId w:val="5"/>
        </w:numPr>
        <w:spacing w:before="0" w:beforeAutospacing="0" w:after="0" w:afterAutospacing="0" w:line="600" w:lineRule="exact"/>
        <w:rPr>
          <w:rFonts w:hint="eastAsia"/>
          <w:spacing w:val="30"/>
          <w:sz w:val="32"/>
          <w:lang w:eastAsia="zh-CN"/>
        </w:rPr>
      </w:pPr>
      <w:r>
        <w:rPr>
          <w:rFonts w:hint="eastAsia" w:eastAsia="宋体"/>
          <w:spacing w:val="30"/>
          <w:sz w:val="32"/>
          <w:lang w:eastAsia="zh-CN"/>
        </w:rPr>
        <w:t>检查伤口。若伤口没有异物，用消毒敷料覆盖伤口，然后用手直接施压止血。</w:t>
      </w:r>
    </w:p>
    <w:p>
      <w:pPr>
        <w:pStyle w:val="5"/>
        <w:numPr>
          <w:ilvl w:val="0"/>
          <w:numId w:val="5"/>
        </w:numPr>
        <w:spacing w:before="0" w:beforeAutospacing="0" w:after="0" w:afterAutospacing="0" w:line="600" w:lineRule="exact"/>
        <w:rPr>
          <w:rFonts w:hint="eastAsia"/>
          <w:spacing w:val="30"/>
          <w:sz w:val="32"/>
          <w:lang w:eastAsia="zh-CN"/>
        </w:rPr>
      </w:pPr>
      <w:r>
        <w:rPr>
          <w:rFonts w:hint="eastAsia" w:eastAsia="宋体"/>
          <w:spacing w:val="30"/>
          <w:sz w:val="32"/>
          <w:lang w:eastAsia="zh-CN"/>
        </w:rPr>
        <w:t>如伤口有异物，不要设法拔掉，应盖上消毒敷料，用手按压伤口的两边。</w:t>
      </w:r>
    </w:p>
    <w:p>
      <w:pPr>
        <w:pStyle w:val="5"/>
        <w:numPr>
          <w:ilvl w:val="0"/>
          <w:numId w:val="5"/>
        </w:numPr>
        <w:spacing w:before="0" w:beforeAutospacing="0" w:after="0" w:afterAutospacing="0" w:line="600" w:lineRule="exact"/>
        <w:rPr>
          <w:rFonts w:hint="eastAsia"/>
          <w:spacing w:val="30"/>
          <w:sz w:val="32"/>
          <w:lang w:eastAsia="zh-CN"/>
        </w:rPr>
      </w:pPr>
      <w:r>
        <w:rPr>
          <w:rFonts w:hint="eastAsia" w:eastAsia="宋体"/>
          <w:spacing w:val="30"/>
          <w:sz w:val="32"/>
          <w:lang w:eastAsia="zh-CN"/>
        </w:rPr>
        <w:t>消毒敷料不足够时，可用清洁手帕或棉质毛巾覆盖伤口。</w:t>
      </w:r>
    </w:p>
    <w:p>
      <w:pPr>
        <w:pStyle w:val="5"/>
        <w:numPr>
          <w:numId w:val="0"/>
        </w:numPr>
        <w:spacing w:before="0" w:beforeAutospacing="0" w:after="0" w:afterAutospacing="0" w:line="600" w:lineRule="exact"/>
        <w:ind w:leftChars="0"/>
        <w:rPr>
          <w:rFonts w:hint="eastAsia"/>
          <w:spacing w:val="30"/>
          <w:sz w:val="32"/>
          <w:lang w:eastAsia="zh-CN"/>
        </w:rPr>
      </w:pPr>
    </w:p>
    <w:p>
      <w:pPr>
        <w:pStyle w:val="5"/>
        <w:spacing w:before="0" w:beforeAutospacing="0" w:after="0" w:afterAutospacing="0" w:line="600" w:lineRule="exact"/>
        <w:rPr>
          <w:rFonts w:hint="eastAsia" w:eastAsia="宋体"/>
          <w:b/>
          <w:bCs/>
          <w:spacing w:val="80"/>
          <w:sz w:val="40"/>
          <w:u w:val="single"/>
          <w:lang w:eastAsia="zh-CN"/>
        </w:rPr>
      </w:pPr>
      <w:r>
        <w:rPr>
          <w:rFonts w:eastAsia="宋体"/>
          <w:b/>
          <w:bCs/>
          <w:spacing w:val="80"/>
          <w:sz w:val="40"/>
          <w:u w:val="single"/>
          <w:lang w:eastAsia="zh-CN"/>
        </w:rPr>
        <w:t>D.</w:t>
      </w:r>
      <w:r>
        <w:rPr>
          <w:rFonts w:hint="eastAsia" w:eastAsia="宋体"/>
          <w:b/>
          <w:bCs/>
          <w:spacing w:val="80"/>
          <w:sz w:val="40"/>
          <w:u w:val="single"/>
          <w:lang w:eastAsia="zh-CN"/>
        </w:rPr>
        <w:t>休克</w:t>
      </w:r>
    </w:p>
    <w:p>
      <w:pPr>
        <w:pStyle w:val="5"/>
        <w:tabs>
          <w:tab w:val="left" w:pos="480"/>
        </w:tabs>
        <w:spacing w:before="0" w:beforeAutospacing="0" w:after="0" w:afterAutospacing="0" w:line="600" w:lineRule="exact"/>
        <w:ind w:left="480" w:hanging="480"/>
        <w:rPr>
          <w:rFonts w:hint="eastAsia"/>
          <w:spacing w:val="30"/>
          <w:sz w:val="32"/>
          <w:lang w:eastAsia="zh-CN"/>
        </w:rPr>
      </w:pPr>
      <w:r>
        <w:rPr>
          <w:rFonts w:hint="eastAsia" w:eastAsia="宋体"/>
          <w:spacing w:val="30"/>
          <w:sz w:val="32"/>
          <w:lang w:eastAsia="zh-CN"/>
        </w:rPr>
        <w:t>休克的症状如下</w:t>
      </w:r>
      <w:r>
        <w:rPr>
          <w:rFonts w:eastAsia="宋体"/>
          <w:spacing w:val="30"/>
          <w:sz w:val="32"/>
          <w:lang w:eastAsia="zh-CN"/>
        </w:rPr>
        <w:t>:</w:t>
      </w:r>
    </w:p>
    <w:p>
      <w:pPr>
        <w:pStyle w:val="5"/>
        <w:spacing w:before="0" w:beforeAutospacing="0" w:after="0" w:afterAutospacing="0" w:line="600" w:lineRule="exact"/>
        <w:ind w:firstLine="480"/>
        <w:rPr>
          <w:rFonts w:hint="eastAsia"/>
          <w:spacing w:val="40"/>
          <w:sz w:val="32"/>
          <w:lang w:eastAsia="zh-CN"/>
        </w:rPr>
      </w:pPr>
      <w:r>
        <w:rPr>
          <w:rFonts w:eastAsia="宋体"/>
          <w:spacing w:val="40"/>
          <w:sz w:val="32"/>
          <w:lang w:eastAsia="zh-CN"/>
        </w:rPr>
        <w:t>1.</w:t>
      </w:r>
      <w:r>
        <w:rPr>
          <w:rFonts w:hint="eastAsia" w:eastAsia="宋体"/>
          <w:spacing w:val="40"/>
          <w:sz w:val="32"/>
          <w:lang w:eastAsia="zh-CN"/>
        </w:rPr>
        <w:t>皮肤湿冷、苍白或呈灰色。</w:t>
      </w:r>
    </w:p>
    <w:p>
      <w:pPr>
        <w:pStyle w:val="5"/>
        <w:spacing w:before="0" w:beforeAutospacing="0" w:after="0" w:afterAutospacing="0" w:line="600" w:lineRule="exact"/>
        <w:ind w:firstLine="480"/>
        <w:rPr>
          <w:rFonts w:hint="eastAsia"/>
          <w:spacing w:val="40"/>
          <w:sz w:val="32"/>
          <w:lang w:eastAsia="zh-CN"/>
        </w:rPr>
      </w:pPr>
      <w:r>
        <w:rPr>
          <w:rFonts w:eastAsia="宋体"/>
          <w:spacing w:val="40"/>
          <w:sz w:val="32"/>
          <w:lang w:eastAsia="zh-CN"/>
        </w:rPr>
        <w:t>2.</w:t>
      </w:r>
      <w:r>
        <w:rPr>
          <w:rFonts w:hint="eastAsia" w:eastAsia="宋体"/>
          <w:spacing w:val="40"/>
          <w:sz w:val="32"/>
          <w:lang w:eastAsia="zh-CN"/>
        </w:rPr>
        <w:t>唇和指甲发蓝。</w:t>
      </w:r>
    </w:p>
    <w:p>
      <w:pPr>
        <w:pStyle w:val="5"/>
        <w:spacing w:before="0" w:beforeAutospacing="0" w:after="0" w:afterAutospacing="0" w:line="600" w:lineRule="exact"/>
        <w:ind w:firstLine="480"/>
        <w:rPr>
          <w:rFonts w:hint="eastAsia"/>
          <w:spacing w:val="40"/>
          <w:sz w:val="32"/>
          <w:lang w:eastAsia="zh-CN"/>
        </w:rPr>
      </w:pPr>
      <w:r>
        <w:rPr>
          <w:rFonts w:eastAsia="宋体"/>
          <w:spacing w:val="40"/>
          <w:sz w:val="32"/>
          <w:lang w:eastAsia="zh-CN"/>
        </w:rPr>
        <w:t>3.</w:t>
      </w:r>
      <w:r>
        <w:rPr>
          <w:rFonts w:hint="eastAsia" w:eastAsia="宋体"/>
          <w:spacing w:val="40"/>
          <w:sz w:val="32"/>
          <w:lang w:eastAsia="zh-CN"/>
        </w:rPr>
        <w:t>感觉寒冷和口渴。</w:t>
      </w:r>
    </w:p>
    <w:p>
      <w:pPr>
        <w:pStyle w:val="5"/>
        <w:spacing w:before="0" w:beforeAutospacing="0" w:after="0" w:afterAutospacing="0" w:line="600" w:lineRule="exact"/>
        <w:ind w:firstLine="480"/>
        <w:rPr>
          <w:rFonts w:hint="eastAsia"/>
          <w:spacing w:val="40"/>
          <w:sz w:val="32"/>
          <w:lang w:eastAsia="zh-CN"/>
        </w:rPr>
      </w:pPr>
      <w:r>
        <w:rPr>
          <w:rFonts w:eastAsia="宋体"/>
          <w:spacing w:val="40"/>
          <w:sz w:val="32"/>
          <w:lang w:eastAsia="zh-CN"/>
        </w:rPr>
        <w:t>4.</w:t>
      </w:r>
      <w:r>
        <w:rPr>
          <w:rFonts w:hint="eastAsia" w:eastAsia="宋体"/>
          <w:spacing w:val="40"/>
          <w:sz w:val="32"/>
          <w:lang w:eastAsia="zh-CN"/>
        </w:rPr>
        <w:t>呼吸困难及急促。</w:t>
      </w:r>
    </w:p>
    <w:p>
      <w:pPr>
        <w:pStyle w:val="5"/>
        <w:spacing w:before="0" w:beforeAutospacing="0" w:after="0" w:afterAutospacing="0" w:line="600" w:lineRule="exact"/>
        <w:ind w:firstLine="480"/>
        <w:rPr>
          <w:rFonts w:hint="eastAsia"/>
          <w:spacing w:val="40"/>
          <w:sz w:val="32"/>
          <w:lang w:eastAsia="zh-CN"/>
        </w:rPr>
      </w:pPr>
      <w:r>
        <w:rPr>
          <w:rFonts w:eastAsia="宋体"/>
          <w:spacing w:val="40"/>
          <w:sz w:val="32"/>
          <w:lang w:eastAsia="zh-CN"/>
        </w:rPr>
        <w:t>5.</w:t>
      </w:r>
      <w:r>
        <w:rPr>
          <w:rFonts w:hint="eastAsia" w:eastAsia="宋体"/>
          <w:spacing w:val="40"/>
          <w:sz w:val="32"/>
          <w:lang w:eastAsia="zh-CN"/>
        </w:rPr>
        <w:t>脉膊快而弱。</w:t>
      </w:r>
    </w:p>
    <w:p>
      <w:pPr>
        <w:pStyle w:val="5"/>
        <w:spacing w:before="0" w:beforeAutospacing="0" w:after="0" w:afterAutospacing="0" w:line="600" w:lineRule="exact"/>
        <w:ind w:firstLine="480"/>
        <w:rPr>
          <w:rFonts w:hint="eastAsia" w:eastAsia="宋体"/>
          <w:spacing w:val="40"/>
          <w:sz w:val="32"/>
          <w:lang w:eastAsia="zh-CN"/>
        </w:rPr>
      </w:pPr>
      <w:r>
        <w:rPr>
          <w:rFonts w:eastAsia="宋体"/>
          <w:spacing w:val="40"/>
          <w:sz w:val="32"/>
          <w:lang w:eastAsia="zh-CN"/>
        </w:rPr>
        <w:t>6.</w:t>
      </w:r>
      <w:r>
        <w:rPr>
          <w:rFonts w:hint="eastAsia" w:eastAsia="宋体"/>
          <w:spacing w:val="40"/>
          <w:sz w:val="32"/>
          <w:lang w:eastAsia="zh-CN"/>
        </w:rPr>
        <w:t>神智不清。</w:t>
      </w:r>
    </w:p>
    <w:p>
      <w:pPr>
        <w:pStyle w:val="5"/>
        <w:tabs>
          <w:tab w:val="left" w:pos="360"/>
        </w:tabs>
        <w:spacing w:before="0" w:beforeAutospacing="0" w:after="0" w:afterAutospacing="0" w:line="600" w:lineRule="exact"/>
        <w:ind w:left="360" w:hanging="360"/>
        <w:rPr>
          <w:rFonts w:hint="eastAsia"/>
          <w:b/>
          <w:bCs/>
          <w:spacing w:val="80"/>
          <w:sz w:val="40"/>
          <w:u w:val="single"/>
          <w:lang w:eastAsia="zh-CN"/>
        </w:rPr>
      </w:pPr>
      <w:r>
        <w:rPr>
          <w:rFonts w:hint="eastAsia" w:eastAsia="宋体"/>
          <w:b/>
          <w:bCs/>
          <w:spacing w:val="80"/>
          <w:sz w:val="40"/>
          <w:u w:val="single"/>
          <w:lang w:eastAsia="zh-CN"/>
        </w:rPr>
        <w:t>处理方法</w:t>
      </w:r>
    </w:p>
    <w:p>
      <w:pPr>
        <w:pStyle w:val="5"/>
        <w:numPr>
          <w:ilvl w:val="0"/>
          <w:numId w:val="6"/>
        </w:numPr>
        <w:spacing w:before="0" w:beforeAutospacing="0" w:after="0" w:afterAutospacing="0" w:line="600" w:lineRule="exact"/>
        <w:rPr>
          <w:rFonts w:hint="eastAsia"/>
          <w:spacing w:val="40"/>
          <w:sz w:val="32"/>
          <w:lang w:eastAsia="zh-CN"/>
        </w:rPr>
      </w:pPr>
      <w:r>
        <w:rPr>
          <w:rFonts w:hint="eastAsia" w:eastAsia="宋体"/>
          <w:spacing w:val="40"/>
          <w:sz w:val="32"/>
          <w:lang w:eastAsia="zh-CN"/>
        </w:rPr>
        <w:t>让伤者平躺，略为抬高双腿。</w:t>
      </w:r>
    </w:p>
    <w:p>
      <w:pPr>
        <w:pStyle w:val="5"/>
        <w:numPr>
          <w:ilvl w:val="0"/>
          <w:numId w:val="6"/>
        </w:numPr>
        <w:spacing w:before="0" w:beforeAutospacing="0" w:after="0" w:afterAutospacing="0" w:line="600" w:lineRule="exact"/>
        <w:rPr>
          <w:rFonts w:hint="eastAsia"/>
          <w:spacing w:val="40"/>
          <w:sz w:val="32"/>
          <w:lang w:eastAsia="zh-CN"/>
        </w:rPr>
      </w:pPr>
      <w:r>
        <w:rPr>
          <w:rFonts w:hint="eastAsia" w:eastAsia="宋体"/>
          <w:spacing w:val="40"/>
          <w:sz w:val="32"/>
          <w:lang w:eastAsia="zh-CN"/>
        </w:rPr>
        <w:t>解松紧束着伤者颈和腰的衣服。</w:t>
      </w:r>
    </w:p>
    <w:p>
      <w:pPr>
        <w:pStyle w:val="5"/>
        <w:numPr>
          <w:ilvl w:val="0"/>
          <w:numId w:val="6"/>
        </w:numPr>
        <w:spacing w:before="0" w:beforeAutospacing="0" w:after="0" w:afterAutospacing="0" w:line="600" w:lineRule="exact"/>
        <w:rPr>
          <w:rFonts w:hint="eastAsia"/>
          <w:spacing w:val="40"/>
          <w:sz w:val="32"/>
          <w:lang w:eastAsia="zh-CN"/>
        </w:rPr>
      </w:pPr>
      <w:r>
        <w:rPr>
          <w:rFonts w:hint="eastAsia" w:eastAsia="宋体"/>
          <w:spacing w:val="40"/>
          <w:sz w:val="32"/>
          <w:lang w:eastAsia="zh-CN"/>
        </w:rPr>
        <w:t>安慰及使伤者温暖和舒服。</w:t>
      </w:r>
    </w:p>
    <w:p>
      <w:pPr>
        <w:pStyle w:val="5"/>
        <w:numPr>
          <w:ilvl w:val="0"/>
          <w:numId w:val="6"/>
        </w:numPr>
        <w:spacing w:before="0" w:beforeAutospacing="0" w:after="0" w:afterAutospacing="0" w:line="600" w:lineRule="exact"/>
        <w:rPr>
          <w:rFonts w:hint="eastAsia"/>
          <w:spacing w:val="40"/>
          <w:sz w:val="32"/>
          <w:lang w:eastAsia="zh-CN"/>
        </w:rPr>
      </w:pPr>
      <w:r>
        <w:rPr>
          <w:rFonts w:hint="eastAsia" w:eastAsia="宋体"/>
          <w:spacing w:val="40"/>
          <w:sz w:val="32"/>
          <w:u w:val="single"/>
          <w:lang w:eastAsia="zh-CN"/>
        </w:rPr>
        <w:t>不要给伤者食物及饮料</w:t>
      </w:r>
      <w:r>
        <w:rPr>
          <w:rFonts w:hint="eastAsia" w:eastAsia="宋体"/>
          <w:spacing w:val="40"/>
          <w:sz w:val="32"/>
          <w:lang w:eastAsia="zh-CN"/>
        </w:rPr>
        <w:t>。</w:t>
      </w:r>
    </w:p>
    <w:p>
      <w:pPr>
        <w:pStyle w:val="5"/>
        <w:widowControl/>
        <w:numPr>
          <w:numId w:val="0"/>
        </w:numPr>
        <w:tabs>
          <w:tab w:val="left" w:pos="480"/>
        </w:tabs>
        <w:spacing w:before="0" w:beforeAutospacing="0" w:after="0" w:afterAutospacing="0" w:line="600" w:lineRule="exact"/>
        <w:rPr>
          <w:rFonts w:hint="eastAsia" w:eastAsia="宋体"/>
          <w:spacing w:val="40"/>
          <w:sz w:val="32"/>
          <w:lang w:eastAsia="zh-CN"/>
        </w:rPr>
      </w:pPr>
    </w:p>
    <w:p>
      <w:pPr>
        <w:pStyle w:val="5"/>
        <w:widowControl/>
        <w:numPr>
          <w:numId w:val="0"/>
        </w:numPr>
        <w:tabs>
          <w:tab w:val="left" w:pos="480"/>
        </w:tabs>
        <w:spacing w:before="0" w:beforeAutospacing="0" w:after="0" w:afterAutospacing="0" w:line="600" w:lineRule="exact"/>
        <w:rPr>
          <w:rFonts w:hint="eastAsia" w:eastAsia="宋体"/>
          <w:spacing w:val="40"/>
          <w:sz w:val="32"/>
          <w:lang w:eastAsia="zh-CN"/>
        </w:rPr>
      </w:pPr>
    </w:p>
    <w:p>
      <w:pPr>
        <w:pStyle w:val="5"/>
        <w:spacing w:before="0" w:beforeAutospacing="0" w:after="0" w:afterAutospacing="0" w:line="600" w:lineRule="exact"/>
        <w:rPr>
          <w:rFonts w:hint="eastAsia"/>
          <w:spacing w:val="40"/>
          <w:sz w:val="32"/>
          <w:lang w:eastAsia="zh-CN"/>
        </w:rPr>
      </w:pPr>
    </w:p>
    <w:p>
      <w:pPr>
        <w:pStyle w:val="5"/>
        <w:numPr>
          <w:ilvl w:val="0"/>
          <w:numId w:val="7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before="0" w:beforeAutospacing="0" w:after="0" w:afterAutospacing="0" w:line="600" w:lineRule="exact"/>
        <w:rPr>
          <w:rFonts w:hint="eastAsia"/>
          <w:b/>
          <w:spacing w:val="80"/>
          <w:sz w:val="34"/>
          <w:u w:val="single"/>
          <w:lang w:eastAsia="zh-CN"/>
        </w:rPr>
      </w:pPr>
      <w:r>
        <w:rPr>
          <w:rFonts w:hint="eastAsia" w:eastAsia="宋体"/>
          <w:b/>
          <w:spacing w:val="80"/>
          <w:sz w:val="34"/>
          <w:highlight w:val="yellow"/>
          <w:u w:val="single"/>
          <w:lang w:eastAsia="zh-CN"/>
        </w:rPr>
        <w:t>若仍不省人事，应</w:t>
      </w:r>
      <w:r>
        <w:rPr>
          <w:rFonts w:eastAsia="宋体"/>
          <w:b/>
          <w:spacing w:val="80"/>
          <w:sz w:val="34"/>
          <w:highlight w:val="yellow"/>
          <w:u w:val="single"/>
          <w:lang w:eastAsia="zh-CN"/>
        </w:rPr>
        <w:t>:</w:t>
      </w:r>
    </w:p>
    <w:p>
      <w:pPr>
        <w:pStyle w:val="5"/>
        <w:numPr>
          <w:ilvl w:val="0"/>
          <w:numId w:val="8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before="0" w:beforeAutospacing="0" w:after="0" w:afterAutospacing="0" w:line="600" w:lineRule="exact"/>
        <w:jc w:val="both"/>
        <w:rPr>
          <w:rFonts w:hint="eastAsia"/>
          <w:spacing w:val="40"/>
          <w:sz w:val="32"/>
          <w:lang w:eastAsia="zh-CN"/>
        </w:rPr>
      </w:pPr>
      <w:r>
        <w:rPr>
          <w:rFonts w:eastAsia="宋体"/>
          <w:spacing w:val="40"/>
          <w:sz w:val="32"/>
          <w:lang w:eastAsia="zh-CN"/>
        </w:rPr>
        <w:t xml:space="preserve"> </w:t>
      </w:r>
      <w:r>
        <w:rPr>
          <w:rFonts w:hint="eastAsia" w:eastAsia="宋体"/>
          <w:spacing w:val="40"/>
          <w:sz w:val="32"/>
          <w:lang w:eastAsia="zh-CN"/>
        </w:rPr>
        <w:t>置伤者于复原卧式。</w:t>
      </w:r>
    </w:p>
    <w:p>
      <w:pPr>
        <w:pStyle w:val="5"/>
        <w:numPr>
          <w:ilvl w:val="0"/>
          <w:numId w:val="8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before="0" w:beforeAutospacing="0" w:after="0" w:afterAutospacing="0" w:line="600" w:lineRule="exact"/>
        <w:jc w:val="both"/>
        <w:rPr>
          <w:rFonts w:hint="eastAsia"/>
          <w:spacing w:val="40"/>
          <w:sz w:val="32"/>
          <w:lang w:eastAsia="zh-CN"/>
        </w:rPr>
      </w:pPr>
      <w:r>
        <w:rPr>
          <w:rFonts w:eastAsia="宋体"/>
          <w:spacing w:val="40"/>
          <w:sz w:val="32"/>
          <w:lang w:eastAsia="zh-CN"/>
        </w:rPr>
        <w:t xml:space="preserve"> </w:t>
      </w:r>
      <w:r>
        <w:rPr>
          <w:rFonts w:hint="eastAsia" w:eastAsia="宋体"/>
          <w:spacing w:val="40"/>
          <w:sz w:val="32"/>
          <w:lang w:eastAsia="zh-CN"/>
        </w:rPr>
        <w:t>解松紧束着伤者颈和腰的衣服。</w:t>
      </w:r>
    </w:p>
    <w:p>
      <w:pPr>
        <w:pStyle w:val="5"/>
        <w:numPr>
          <w:ilvl w:val="0"/>
          <w:numId w:val="8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before="0" w:beforeAutospacing="0" w:after="0" w:afterAutospacing="0" w:line="600" w:lineRule="exact"/>
        <w:jc w:val="both"/>
        <w:rPr>
          <w:rFonts w:hint="eastAsia"/>
          <w:spacing w:val="40"/>
          <w:sz w:val="32"/>
          <w:lang w:eastAsia="zh-CN"/>
        </w:rPr>
      </w:pPr>
      <w:r>
        <w:rPr>
          <w:rFonts w:eastAsia="宋体"/>
          <w:spacing w:val="40"/>
          <w:sz w:val="32"/>
          <w:lang w:eastAsia="zh-CN"/>
        </w:rPr>
        <w:t xml:space="preserve"> </w:t>
      </w:r>
      <w:r>
        <w:rPr>
          <w:rFonts w:hint="eastAsia" w:eastAsia="宋体"/>
          <w:spacing w:val="40"/>
          <w:sz w:val="32"/>
          <w:lang w:eastAsia="zh-CN"/>
        </w:rPr>
        <w:t>如有假牙，将之除去。</w:t>
      </w:r>
    </w:p>
    <w:p>
      <w:pPr>
        <w:pStyle w:val="5"/>
        <w:numPr>
          <w:ilvl w:val="0"/>
          <w:numId w:val="8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before="0" w:beforeAutospacing="0" w:after="0" w:afterAutospacing="0" w:line="600" w:lineRule="exact"/>
        <w:jc w:val="both"/>
        <w:rPr>
          <w:rFonts w:hint="eastAsia"/>
          <w:spacing w:val="40"/>
          <w:sz w:val="32"/>
        </w:rPr>
      </w:pPr>
      <w:r>
        <w:rPr>
          <w:rFonts w:eastAsia="宋体"/>
          <w:spacing w:val="40"/>
          <w:sz w:val="32"/>
          <w:lang w:eastAsia="zh-CN"/>
        </w:rPr>
        <w:t xml:space="preserve"> </w:t>
      </w:r>
      <w:r>
        <w:rPr>
          <w:rFonts w:hint="eastAsia" w:eastAsia="宋体"/>
          <w:spacing w:val="40"/>
          <w:sz w:val="32"/>
          <w:lang w:eastAsia="zh-CN"/>
        </w:rPr>
        <w:t>清除口中异物，以免呼吸道受阻塞。</w:t>
      </w:r>
    </w:p>
    <w:p>
      <w:pPr>
        <w:pStyle w:val="5"/>
        <w:numPr>
          <w:ilvl w:val="0"/>
          <w:numId w:val="8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before="0" w:beforeAutospacing="0" w:after="0" w:afterAutospacing="0" w:line="600" w:lineRule="exact"/>
        <w:jc w:val="both"/>
        <w:rPr>
          <w:rFonts w:hint="eastAsia"/>
          <w:spacing w:val="40"/>
          <w:sz w:val="32"/>
          <w:lang w:eastAsia="zh-CN"/>
        </w:rPr>
      </w:pPr>
      <w:r>
        <w:rPr>
          <w:rFonts w:eastAsia="宋体"/>
          <w:spacing w:val="40"/>
          <w:sz w:val="32"/>
          <w:lang w:eastAsia="zh-CN"/>
        </w:rPr>
        <w:t xml:space="preserve"> </w:t>
      </w:r>
      <w:r>
        <w:rPr>
          <w:rFonts w:hint="eastAsia" w:eastAsia="宋体"/>
          <w:spacing w:val="40"/>
          <w:sz w:val="32"/>
          <w:lang w:eastAsia="zh-CN"/>
        </w:rPr>
        <w:t>不可给予食物、饮料或扶伤者坐起来。</w:t>
      </w:r>
    </w:p>
    <w:p>
      <w:pPr>
        <w:pStyle w:val="5"/>
        <w:spacing w:before="0" w:beforeAutospacing="0" w:after="0" w:afterAutospacing="0" w:line="600" w:lineRule="exact"/>
        <w:rPr>
          <w:rFonts w:eastAsia="宋体"/>
          <w:b/>
          <w:bCs/>
          <w:spacing w:val="80"/>
          <w:sz w:val="40"/>
          <w:u w:val="single"/>
          <w:lang w:eastAsia="zh-CN"/>
        </w:rPr>
      </w:pPr>
    </w:p>
    <w:p>
      <w:pPr>
        <w:pStyle w:val="5"/>
        <w:spacing w:before="0" w:beforeAutospacing="0" w:after="0" w:afterAutospacing="0" w:line="600" w:lineRule="exact"/>
        <w:rPr>
          <w:rFonts w:hint="eastAsia"/>
          <w:b/>
          <w:bCs/>
          <w:spacing w:val="80"/>
          <w:sz w:val="40"/>
          <w:u w:val="single"/>
          <w:lang w:eastAsia="zh-CN"/>
        </w:rPr>
      </w:pPr>
      <w:r>
        <w:rPr>
          <w:rFonts w:eastAsia="宋体"/>
          <w:b/>
          <w:bCs/>
          <w:spacing w:val="80"/>
          <w:sz w:val="40"/>
          <w:u w:val="single"/>
          <w:lang w:eastAsia="zh-CN"/>
        </w:rPr>
        <w:t>E.</w:t>
      </w:r>
      <w:r>
        <w:rPr>
          <w:rFonts w:hint="eastAsia" w:eastAsia="宋体"/>
          <w:b/>
          <w:bCs/>
          <w:spacing w:val="80"/>
          <w:sz w:val="40"/>
          <w:u w:val="single"/>
          <w:lang w:eastAsia="zh-CN"/>
        </w:rPr>
        <w:t>骨折</w:t>
      </w:r>
    </w:p>
    <w:p>
      <w:pPr>
        <w:pStyle w:val="5"/>
        <w:numPr>
          <w:ilvl w:val="1"/>
          <w:numId w:val="8"/>
        </w:numPr>
        <w:tabs>
          <w:tab w:val="left" w:pos="960"/>
        </w:tabs>
        <w:spacing w:before="0" w:beforeAutospacing="0" w:after="0" w:afterAutospacing="0" w:line="600" w:lineRule="exact"/>
        <w:ind w:left="720" w:hanging="720"/>
        <w:jc w:val="both"/>
        <w:rPr>
          <w:rFonts w:hint="eastAsia"/>
          <w:spacing w:val="40"/>
          <w:sz w:val="32"/>
          <w:lang w:eastAsia="zh-CN"/>
        </w:rPr>
      </w:pPr>
      <w:r>
        <w:rPr>
          <w:rFonts w:eastAsia="宋体"/>
          <w:spacing w:val="40"/>
          <w:sz w:val="32"/>
          <w:lang w:eastAsia="zh-CN"/>
        </w:rPr>
        <w:t xml:space="preserve"> </w:t>
      </w:r>
      <w:r>
        <w:rPr>
          <w:rFonts w:hint="eastAsia" w:eastAsia="宋体"/>
          <w:spacing w:val="40"/>
          <w:sz w:val="32"/>
          <w:lang w:eastAsia="zh-CN"/>
        </w:rPr>
        <w:t>应固定受伤部位。</w:t>
      </w:r>
    </w:p>
    <w:p>
      <w:pPr>
        <w:pStyle w:val="5"/>
        <w:numPr>
          <w:ilvl w:val="1"/>
          <w:numId w:val="8"/>
        </w:numPr>
        <w:tabs>
          <w:tab w:val="left" w:pos="960"/>
        </w:tabs>
        <w:spacing w:before="0" w:beforeAutospacing="0" w:after="0" w:afterAutospacing="0" w:line="600" w:lineRule="exact"/>
        <w:ind w:left="540" w:hanging="540"/>
        <w:jc w:val="both"/>
        <w:rPr>
          <w:rFonts w:hint="eastAsia"/>
          <w:spacing w:val="40"/>
          <w:sz w:val="32"/>
          <w:lang w:eastAsia="zh-CN"/>
        </w:rPr>
      </w:pPr>
      <w:r>
        <w:rPr>
          <w:rFonts w:hint="eastAsia" w:eastAsia="宋体"/>
          <w:spacing w:val="40"/>
          <w:sz w:val="32"/>
          <w:lang w:eastAsia="zh-CN"/>
        </w:rPr>
        <w:t>除非伤者身处险境或受伤部位已被固定，否则</w:t>
      </w:r>
      <w:r>
        <w:rPr>
          <w:rFonts w:hint="eastAsia" w:eastAsia="宋体"/>
          <w:spacing w:val="40"/>
          <w:sz w:val="32"/>
          <w:u w:val="single"/>
          <w:lang w:eastAsia="zh-CN"/>
        </w:rPr>
        <w:t>切勿移动伤者及不可给予饮食</w:t>
      </w:r>
      <w:r>
        <w:rPr>
          <w:rFonts w:hint="eastAsia" w:eastAsia="宋体"/>
          <w:spacing w:val="40"/>
          <w:sz w:val="32"/>
          <w:lang w:eastAsia="zh-CN"/>
        </w:rPr>
        <w:t>。</w:t>
      </w:r>
    </w:p>
    <w:p>
      <w:pPr>
        <w:pStyle w:val="5"/>
        <w:spacing w:before="0" w:beforeAutospacing="0" w:after="0" w:afterAutospacing="0" w:line="600" w:lineRule="exact"/>
        <w:rPr>
          <w:rFonts w:eastAsia="宋体"/>
          <w:b/>
          <w:bCs/>
          <w:spacing w:val="80"/>
          <w:sz w:val="40"/>
          <w:u w:val="single"/>
          <w:lang w:eastAsia="zh-CN"/>
        </w:rPr>
      </w:pPr>
    </w:p>
    <w:p>
      <w:pPr>
        <w:pStyle w:val="5"/>
        <w:spacing w:before="0" w:beforeAutospacing="0" w:after="0" w:afterAutospacing="0" w:line="600" w:lineRule="exact"/>
        <w:rPr>
          <w:rFonts w:hint="eastAsia"/>
          <w:b/>
          <w:bCs/>
          <w:spacing w:val="80"/>
          <w:sz w:val="40"/>
          <w:u w:val="single"/>
          <w:lang w:eastAsia="zh-CN"/>
        </w:rPr>
      </w:pPr>
      <w:r>
        <w:rPr>
          <w:rFonts w:eastAsia="宋体"/>
          <w:b/>
          <w:bCs/>
          <w:spacing w:val="80"/>
          <w:sz w:val="40"/>
          <w:u w:val="single"/>
          <w:lang w:eastAsia="zh-CN"/>
        </w:rPr>
        <w:t>F.</w:t>
      </w:r>
      <w:r>
        <w:rPr>
          <w:rFonts w:hint="eastAsia" w:eastAsia="宋体"/>
          <w:b/>
          <w:bCs/>
          <w:spacing w:val="80"/>
          <w:sz w:val="40"/>
          <w:u w:val="single"/>
          <w:lang w:eastAsia="zh-CN"/>
        </w:rPr>
        <w:t>眼睛受伤</w:t>
      </w:r>
    </w:p>
    <w:p>
      <w:pPr>
        <w:pStyle w:val="5"/>
        <w:numPr>
          <w:ilvl w:val="0"/>
          <w:numId w:val="9"/>
        </w:numPr>
        <w:spacing w:before="0" w:beforeAutospacing="0" w:after="0" w:afterAutospacing="0" w:line="600" w:lineRule="exact"/>
        <w:jc w:val="both"/>
        <w:rPr>
          <w:rFonts w:hint="eastAsia"/>
          <w:spacing w:val="40"/>
          <w:sz w:val="32"/>
          <w:lang w:eastAsia="zh-CN"/>
        </w:rPr>
      </w:pPr>
      <w:r>
        <w:rPr>
          <w:rFonts w:hint="eastAsia" w:eastAsia="宋体"/>
          <w:spacing w:val="40"/>
          <w:sz w:val="32"/>
          <w:lang w:eastAsia="zh-CN"/>
        </w:rPr>
        <w:t>用</w:t>
      </w:r>
      <w:r>
        <w:rPr>
          <w:rFonts w:hint="eastAsia" w:eastAsia="宋体"/>
          <w:spacing w:val="40"/>
          <w:sz w:val="32"/>
          <w:u w:val="single"/>
          <w:lang w:eastAsia="zh-CN"/>
        </w:rPr>
        <w:t>清水冲洗眼睛</w:t>
      </w:r>
      <w:r>
        <w:rPr>
          <w:rFonts w:hint="eastAsia" w:eastAsia="宋体"/>
          <w:spacing w:val="40"/>
          <w:sz w:val="32"/>
          <w:lang w:eastAsia="zh-CN"/>
        </w:rPr>
        <w:t>，把黏附在眼睛表面的异物冲走</w:t>
      </w:r>
    </w:p>
    <w:p>
      <w:pPr>
        <w:pStyle w:val="5"/>
        <w:numPr>
          <w:ilvl w:val="0"/>
          <w:numId w:val="9"/>
        </w:numPr>
        <w:spacing w:before="0" w:beforeAutospacing="0" w:after="0" w:afterAutospacing="0" w:line="600" w:lineRule="exact"/>
        <w:jc w:val="both"/>
        <w:rPr>
          <w:rFonts w:hint="eastAsia"/>
          <w:spacing w:val="40"/>
          <w:sz w:val="32"/>
          <w:lang w:eastAsia="zh-CN"/>
        </w:rPr>
      </w:pPr>
      <w:r>
        <w:rPr>
          <w:rFonts w:hint="eastAsia" w:eastAsia="宋体"/>
          <w:spacing w:val="40"/>
          <w:sz w:val="32"/>
          <w:lang w:eastAsia="zh-CN"/>
        </w:rPr>
        <w:t>如异物藏在眼窝内或嵌入眼球，不可尝试除掉</w:t>
      </w:r>
    </w:p>
    <w:p>
      <w:pPr>
        <w:pStyle w:val="5"/>
        <w:numPr>
          <w:ilvl w:val="0"/>
          <w:numId w:val="9"/>
        </w:numPr>
        <w:spacing w:before="0" w:beforeAutospacing="0" w:after="0" w:afterAutospacing="0" w:line="600" w:lineRule="exact"/>
        <w:jc w:val="both"/>
        <w:rPr>
          <w:rFonts w:hint="eastAsia"/>
          <w:spacing w:val="40"/>
          <w:sz w:val="32"/>
          <w:lang w:eastAsia="zh-CN"/>
        </w:rPr>
      </w:pPr>
      <w:r>
        <w:rPr>
          <w:rFonts w:hint="eastAsia" w:eastAsia="宋体"/>
          <w:spacing w:val="40"/>
          <w:sz w:val="32"/>
          <w:lang w:eastAsia="zh-CN"/>
        </w:rPr>
        <w:t>用清洁敷料轻轻覆盖眼睛。</w:t>
      </w:r>
    </w:p>
    <w:p>
      <w:pPr>
        <w:pStyle w:val="5"/>
        <w:numPr>
          <w:ilvl w:val="0"/>
          <w:numId w:val="9"/>
        </w:numPr>
        <w:spacing w:before="0" w:beforeAutospacing="0" w:after="0" w:afterAutospacing="0" w:line="600" w:lineRule="exact"/>
        <w:jc w:val="both"/>
        <w:rPr>
          <w:rFonts w:hint="eastAsia"/>
          <w:spacing w:val="80"/>
          <w:sz w:val="32"/>
          <w:lang w:eastAsia="zh-CN"/>
        </w:rPr>
      </w:pPr>
      <w:r>
        <w:rPr>
          <w:rFonts w:hint="eastAsia" w:eastAsia="宋体"/>
          <w:spacing w:val="40"/>
          <w:sz w:val="32"/>
          <w:lang w:eastAsia="zh-CN"/>
        </w:rPr>
        <w:t>送伤者往医院诊治。</w:t>
      </w:r>
    </w:p>
    <w:p>
      <w:pPr>
        <w:pStyle w:val="5"/>
        <w:spacing w:before="0" w:beforeAutospacing="0" w:after="0" w:afterAutospacing="0" w:line="600" w:lineRule="exact"/>
        <w:jc w:val="both"/>
        <w:rPr>
          <w:rFonts w:hint="eastAsia"/>
          <w:b/>
          <w:spacing w:val="80"/>
          <w:sz w:val="34"/>
          <w:lang w:eastAsia="zh-CN"/>
        </w:rPr>
      </w:pPr>
      <w:r>
        <w:rPr>
          <w:rFonts w:hint="eastAsia" w:eastAsia="宋体"/>
          <w:b/>
          <w:spacing w:val="80"/>
          <w:sz w:val="34"/>
          <w:highlight w:val="yellow"/>
          <w:bdr w:val="single" w:color="auto" w:sz="4" w:space="0"/>
          <w:lang w:eastAsia="zh-CN"/>
        </w:rPr>
        <w:t>化学品入眼</w:t>
      </w:r>
    </w:p>
    <w:p>
      <w:pPr>
        <w:pStyle w:val="5"/>
        <w:numPr>
          <w:ilvl w:val="0"/>
          <w:numId w:val="10"/>
        </w:numPr>
        <w:spacing w:before="0" w:beforeAutospacing="0" w:after="0" w:afterAutospacing="0" w:line="600" w:lineRule="exact"/>
        <w:jc w:val="both"/>
        <w:rPr>
          <w:rFonts w:hint="eastAsia"/>
          <w:spacing w:val="40"/>
          <w:sz w:val="32"/>
          <w:lang w:eastAsia="zh-CN"/>
        </w:rPr>
      </w:pPr>
      <w:r>
        <w:rPr>
          <w:rFonts w:hint="eastAsia" w:eastAsia="宋体"/>
          <w:spacing w:val="40"/>
          <w:sz w:val="32"/>
          <w:lang w:eastAsia="zh-CN"/>
        </w:rPr>
        <w:t>立即用大量清水冲洗受伤的眼睛最少数分钟。</w:t>
      </w:r>
    </w:p>
    <w:p>
      <w:pPr>
        <w:pStyle w:val="5"/>
        <w:numPr>
          <w:ilvl w:val="0"/>
          <w:numId w:val="10"/>
        </w:numPr>
        <w:spacing w:before="0" w:beforeAutospacing="0" w:after="0" w:afterAutospacing="0" w:line="600" w:lineRule="exact"/>
        <w:jc w:val="both"/>
        <w:rPr>
          <w:rFonts w:hint="eastAsia"/>
          <w:spacing w:val="40"/>
          <w:sz w:val="32"/>
          <w:lang w:eastAsia="zh-CN"/>
        </w:rPr>
      </w:pPr>
      <w:r>
        <w:rPr>
          <w:rFonts w:hint="eastAsia" w:eastAsia="宋体"/>
          <w:spacing w:val="40"/>
          <w:sz w:val="32"/>
          <w:lang w:eastAsia="zh-CN"/>
        </w:rPr>
        <w:t>受污染的水，不要流入没有受伤的另一只眼睛。</w:t>
      </w:r>
    </w:p>
    <w:p>
      <w:pPr>
        <w:pStyle w:val="5"/>
        <w:numPr>
          <w:ilvl w:val="0"/>
          <w:numId w:val="10"/>
        </w:numPr>
        <w:spacing w:before="0" w:beforeAutospacing="0" w:after="0" w:afterAutospacing="0" w:line="600" w:lineRule="exact"/>
        <w:jc w:val="both"/>
        <w:rPr>
          <w:rFonts w:hint="eastAsia"/>
          <w:spacing w:val="40"/>
          <w:sz w:val="32"/>
          <w:lang w:eastAsia="zh-CN"/>
        </w:rPr>
      </w:pPr>
      <w:r>
        <w:rPr>
          <w:rFonts w:hint="eastAsia" w:eastAsia="宋体"/>
          <w:spacing w:val="40"/>
          <w:sz w:val="32"/>
          <w:lang w:eastAsia="zh-CN"/>
        </w:rPr>
        <w:t>冲洗时应把眼睑睁开，让水冲走眼内的化学品。</w:t>
      </w:r>
      <w:r>
        <w:rPr>
          <w:rFonts w:hint="eastAsia"/>
          <w:spacing w:val="40"/>
          <w:sz w:val="32"/>
          <w:lang w:eastAsia="zh-CN"/>
        </w:rPr>
        <w:t xml:space="preserve">  </w:t>
      </w:r>
    </w:p>
    <w:p>
      <w:pPr>
        <w:pStyle w:val="5"/>
        <w:numPr>
          <w:ilvl w:val="0"/>
          <w:numId w:val="10"/>
        </w:numPr>
        <w:spacing w:before="0" w:beforeAutospacing="0" w:after="0" w:afterAutospacing="0" w:line="600" w:lineRule="exact"/>
        <w:jc w:val="both"/>
        <w:rPr>
          <w:rFonts w:hint="eastAsia"/>
          <w:spacing w:val="40"/>
          <w:sz w:val="32"/>
        </w:rPr>
      </w:pPr>
      <w:r>
        <w:rPr>
          <w:rFonts w:hint="eastAsia" w:eastAsia="宋体"/>
          <w:spacing w:val="40"/>
          <w:sz w:val="32"/>
          <w:u w:val="single"/>
          <w:lang w:eastAsia="zh-CN"/>
        </w:rPr>
        <w:t>不可用手揉擦眼睛</w:t>
      </w:r>
      <w:r>
        <w:rPr>
          <w:rFonts w:hint="eastAsia" w:eastAsia="宋体"/>
          <w:spacing w:val="40"/>
          <w:sz w:val="32"/>
          <w:lang w:eastAsia="zh-CN"/>
        </w:rPr>
        <w:t>。</w:t>
      </w:r>
    </w:p>
    <w:p>
      <w:pPr>
        <w:pStyle w:val="5"/>
        <w:numPr>
          <w:ilvl w:val="0"/>
          <w:numId w:val="10"/>
        </w:numPr>
        <w:spacing w:before="0" w:beforeAutospacing="0" w:after="0" w:afterAutospacing="0" w:line="600" w:lineRule="exact"/>
        <w:jc w:val="both"/>
        <w:rPr>
          <w:rFonts w:hint="eastAsia"/>
          <w:spacing w:val="40"/>
          <w:sz w:val="32"/>
          <w:lang w:eastAsia="zh-CN"/>
        </w:rPr>
      </w:pPr>
      <w:r>
        <w:rPr>
          <w:rFonts w:hint="eastAsia" w:eastAsia="宋体"/>
          <w:spacing w:val="40"/>
          <w:sz w:val="32"/>
          <w:lang w:eastAsia="zh-CN"/>
        </w:rPr>
        <w:t>用消毒敷料或眼罩轻轻盖着受伤眼睛。</w:t>
      </w:r>
    </w:p>
    <w:p>
      <w:pPr>
        <w:pStyle w:val="5"/>
        <w:numPr>
          <w:ilvl w:val="0"/>
          <w:numId w:val="10"/>
        </w:numPr>
        <w:spacing w:before="0" w:beforeAutospacing="0" w:after="0" w:afterAutospacing="0" w:line="600" w:lineRule="exact"/>
        <w:jc w:val="both"/>
        <w:rPr>
          <w:rFonts w:hint="eastAsia"/>
          <w:spacing w:val="40"/>
          <w:sz w:val="32"/>
          <w:lang w:eastAsia="zh-CN"/>
        </w:rPr>
      </w:pPr>
      <w:r>
        <w:rPr>
          <w:rFonts w:hint="eastAsia" w:eastAsia="宋体"/>
          <w:spacing w:val="40"/>
          <w:sz w:val="32"/>
          <w:lang w:eastAsia="zh-CN"/>
        </w:rPr>
        <w:t>立即送院治疗。</w:t>
      </w:r>
    </w:p>
    <w:p>
      <w:pPr>
        <w:pStyle w:val="5"/>
        <w:spacing w:before="0" w:beforeAutospacing="0" w:after="0" w:afterAutospacing="0" w:line="600" w:lineRule="exact"/>
        <w:rPr>
          <w:rFonts w:eastAsia="宋体"/>
          <w:b/>
          <w:bCs/>
          <w:spacing w:val="80"/>
          <w:sz w:val="40"/>
          <w:u w:val="single"/>
          <w:lang w:eastAsia="zh-CN"/>
        </w:rPr>
      </w:pPr>
    </w:p>
    <w:p>
      <w:pPr>
        <w:pStyle w:val="5"/>
        <w:spacing w:before="0" w:beforeAutospacing="0" w:after="0" w:afterAutospacing="0" w:line="600" w:lineRule="exact"/>
        <w:rPr>
          <w:rFonts w:hint="eastAsia"/>
          <w:b/>
          <w:bCs/>
          <w:spacing w:val="80"/>
          <w:sz w:val="40"/>
          <w:u w:val="single"/>
          <w:lang w:eastAsia="zh-CN"/>
        </w:rPr>
      </w:pPr>
      <w:r>
        <w:rPr>
          <w:rFonts w:eastAsia="宋体"/>
          <w:b/>
          <w:bCs/>
          <w:spacing w:val="80"/>
          <w:sz w:val="40"/>
          <w:u w:val="single"/>
          <w:lang w:eastAsia="zh-CN"/>
        </w:rPr>
        <w:t>G.</w:t>
      </w:r>
      <w:r>
        <w:rPr>
          <w:rFonts w:hint="eastAsia" w:eastAsia="宋体"/>
          <w:b/>
          <w:bCs/>
          <w:spacing w:val="80"/>
          <w:sz w:val="40"/>
          <w:u w:val="single"/>
          <w:lang w:eastAsia="zh-CN"/>
        </w:rPr>
        <w:t>烧伤或烫伤</w:t>
      </w:r>
    </w:p>
    <w:p>
      <w:pPr>
        <w:pStyle w:val="5"/>
        <w:numPr>
          <w:ilvl w:val="0"/>
          <w:numId w:val="11"/>
        </w:numPr>
        <w:spacing w:before="0" w:beforeAutospacing="0" w:after="0" w:afterAutospacing="0" w:line="600" w:lineRule="exact"/>
        <w:jc w:val="both"/>
        <w:rPr>
          <w:rFonts w:hint="eastAsia"/>
          <w:spacing w:val="40"/>
          <w:sz w:val="32"/>
          <w:lang w:eastAsia="zh-CN"/>
        </w:rPr>
      </w:pPr>
      <w:r>
        <w:rPr>
          <w:rFonts w:hint="eastAsia" w:eastAsia="宋体"/>
          <w:spacing w:val="40"/>
          <w:sz w:val="32"/>
          <w:lang w:eastAsia="zh-CN"/>
        </w:rPr>
        <w:t>用</w:t>
      </w:r>
      <w:r>
        <w:rPr>
          <w:rFonts w:hint="eastAsia" w:eastAsia="宋体"/>
          <w:spacing w:val="40"/>
          <w:sz w:val="32"/>
          <w:u w:val="single"/>
          <w:lang w:eastAsia="zh-CN"/>
        </w:rPr>
        <w:t>清凉的水冲洗受伤位置十五分钟</w:t>
      </w:r>
      <w:r>
        <w:rPr>
          <w:rFonts w:hint="eastAsia" w:eastAsia="宋体"/>
          <w:spacing w:val="40"/>
          <w:sz w:val="32"/>
          <w:lang w:eastAsia="zh-CN"/>
        </w:rPr>
        <w:t>，可减轻痛楚。</w:t>
      </w:r>
    </w:p>
    <w:p>
      <w:pPr>
        <w:pStyle w:val="5"/>
        <w:numPr>
          <w:ilvl w:val="0"/>
          <w:numId w:val="11"/>
        </w:numPr>
        <w:spacing w:before="0" w:beforeAutospacing="0" w:after="0" w:afterAutospacing="0" w:line="600" w:lineRule="exact"/>
        <w:jc w:val="both"/>
        <w:rPr>
          <w:rFonts w:hint="eastAsia"/>
          <w:spacing w:val="40"/>
          <w:sz w:val="32"/>
          <w:lang w:eastAsia="zh-CN"/>
        </w:rPr>
      </w:pPr>
      <w:r>
        <w:rPr>
          <w:rFonts w:hint="eastAsia" w:eastAsia="宋体"/>
          <w:spacing w:val="40"/>
          <w:sz w:val="32"/>
          <w:lang w:eastAsia="zh-CN"/>
        </w:rPr>
        <w:t>用消毒敷料包裹伤处</w:t>
      </w:r>
      <w:r>
        <w:rPr>
          <w:rFonts w:eastAsia="宋体"/>
          <w:spacing w:val="40"/>
          <w:sz w:val="32"/>
          <w:lang w:eastAsia="zh-CN"/>
        </w:rPr>
        <w:t>(</w:t>
      </w:r>
      <w:r>
        <w:rPr>
          <w:rFonts w:hint="eastAsia" w:eastAsia="宋体"/>
          <w:spacing w:val="40"/>
          <w:sz w:val="32"/>
          <w:lang w:eastAsia="zh-CN"/>
        </w:rPr>
        <w:t>如没有消毒敷料，可用清洁布料包裹</w:t>
      </w:r>
      <w:r>
        <w:rPr>
          <w:rFonts w:eastAsia="宋体"/>
          <w:spacing w:val="40"/>
          <w:sz w:val="32"/>
          <w:lang w:eastAsia="zh-CN"/>
        </w:rPr>
        <w:t>)</w:t>
      </w:r>
      <w:r>
        <w:rPr>
          <w:rFonts w:hint="eastAsia" w:eastAsia="宋体"/>
          <w:spacing w:val="40"/>
          <w:sz w:val="32"/>
          <w:lang w:eastAsia="zh-CN"/>
        </w:rPr>
        <w:t>，避免暴露于空气中。</w:t>
      </w:r>
    </w:p>
    <w:p>
      <w:pPr>
        <w:pStyle w:val="5"/>
        <w:numPr>
          <w:ilvl w:val="0"/>
          <w:numId w:val="11"/>
        </w:numPr>
        <w:spacing w:before="0" w:beforeAutospacing="0" w:after="0" w:afterAutospacing="0" w:line="600" w:lineRule="exact"/>
        <w:jc w:val="both"/>
        <w:rPr>
          <w:rFonts w:hint="eastAsia"/>
          <w:spacing w:val="40"/>
          <w:sz w:val="32"/>
          <w:lang w:eastAsia="zh-CN"/>
        </w:rPr>
      </w:pPr>
      <w:r>
        <w:rPr>
          <w:rFonts w:hint="eastAsia" w:eastAsia="宋体"/>
          <w:spacing w:val="40"/>
          <w:sz w:val="32"/>
          <w:lang w:eastAsia="zh-CN"/>
        </w:rPr>
        <w:t>脱除在伤处的饰物，例如戒指和手表。</w:t>
      </w:r>
    </w:p>
    <w:p>
      <w:pPr>
        <w:pStyle w:val="5"/>
        <w:numPr>
          <w:ilvl w:val="0"/>
          <w:numId w:val="11"/>
        </w:numPr>
        <w:spacing w:before="0" w:beforeAutospacing="0" w:after="0" w:afterAutospacing="0" w:line="600" w:lineRule="exact"/>
        <w:jc w:val="both"/>
        <w:rPr>
          <w:rFonts w:hint="eastAsia"/>
          <w:spacing w:val="40"/>
          <w:sz w:val="32"/>
          <w:lang w:eastAsia="zh-CN"/>
        </w:rPr>
      </w:pPr>
      <w:r>
        <w:rPr>
          <w:rFonts w:hint="eastAsia" w:eastAsia="宋体"/>
          <w:spacing w:val="40"/>
          <w:sz w:val="32"/>
          <w:u w:val="single"/>
          <w:lang w:eastAsia="zh-CN"/>
        </w:rPr>
        <w:t>不要弄破水泡或除去剥离的皮肤</w:t>
      </w:r>
      <w:r>
        <w:rPr>
          <w:rFonts w:hint="eastAsia" w:eastAsia="宋体"/>
          <w:spacing w:val="40"/>
          <w:sz w:val="32"/>
          <w:lang w:eastAsia="zh-CN"/>
        </w:rPr>
        <w:t>。</w:t>
      </w:r>
    </w:p>
    <w:p>
      <w:pPr>
        <w:pStyle w:val="5"/>
        <w:numPr>
          <w:ilvl w:val="0"/>
          <w:numId w:val="11"/>
        </w:numPr>
        <w:spacing w:before="0" w:beforeAutospacing="0" w:after="0" w:afterAutospacing="0" w:line="600" w:lineRule="exact"/>
        <w:jc w:val="both"/>
        <w:rPr>
          <w:rFonts w:hint="eastAsia"/>
          <w:spacing w:val="40"/>
          <w:sz w:val="32"/>
          <w:lang w:eastAsia="zh-CN"/>
        </w:rPr>
      </w:pPr>
      <w:r>
        <w:rPr>
          <w:rFonts w:hint="eastAsia" w:eastAsia="宋体"/>
          <w:spacing w:val="40"/>
          <w:sz w:val="32"/>
          <w:lang w:eastAsia="zh-CN"/>
        </w:rPr>
        <w:t>不要尝试脱除黏着烧伤部位的衣物。</w:t>
      </w:r>
    </w:p>
    <w:p>
      <w:pPr>
        <w:pStyle w:val="5"/>
        <w:numPr>
          <w:ilvl w:val="0"/>
          <w:numId w:val="11"/>
        </w:numPr>
        <w:spacing w:before="0" w:beforeAutospacing="0" w:after="0" w:afterAutospacing="0" w:line="600" w:lineRule="exact"/>
        <w:jc w:val="both"/>
        <w:rPr>
          <w:rFonts w:hint="eastAsia"/>
          <w:spacing w:val="40"/>
          <w:sz w:val="32"/>
          <w:lang w:eastAsia="zh-CN"/>
        </w:rPr>
      </w:pPr>
      <w:r>
        <w:rPr>
          <w:rFonts w:hint="eastAsia" w:eastAsia="宋体"/>
          <w:spacing w:val="40"/>
          <w:sz w:val="32"/>
          <w:lang w:eastAsia="zh-CN"/>
        </w:rPr>
        <w:t>如果烧伤范围十分大，可用清洁的床单包裹伤者。火速送至社保指定的医院就诊。</w:t>
      </w:r>
    </w:p>
    <w:p>
      <w:pPr>
        <w:pStyle w:val="5"/>
        <w:tabs>
          <w:tab w:val="left" w:pos="10800"/>
        </w:tabs>
        <w:spacing w:before="0" w:beforeAutospacing="0" w:after="0" w:afterAutospacing="0" w:line="600" w:lineRule="exact"/>
        <w:ind w:right="-28"/>
        <w:jc w:val="both"/>
        <w:rPr>
          <w:rFonts w:eastAsia="宋体"/>
          <w:b/>
          <w:bCs/>
          <w:spacing w:val="80"/>
          <w:sz w:val="40"/>
          <w:u w:val="single"/>
          <w:lang w:eastAsia="zh-CN"/>
        </w:rPr>
      </w:pPr>
    </w:p>
    <w:p>
      <w:pPr>
        <w:pStyle w:val="5"/>
        <w:tabs>
          <w:tab w:val="left" w:pos="10800"/>
        </w:tabs>
        <w:spacing w:before="0" w:beforeAutospacing="0" w:after="0" w:afterAutospacing="0" w:line="600" w:lineRule="exact"/>
        <w:ind w:right="-28"/>
        <w:jc w:val="both"/>
        <w:rPr>
          <w:rFonts w:hint="eastAsia"/>
          <w:b/>
          <w:bCs/>
          <w:spacing w:val="80"/>
          <w:sz w:val="40"/>
          <w:u w:val="single"/>
          <w:lang w:eastAsia="zh-CN"/>
        </w:rPr>
      </w:pPr>
      <w:r>
        <w:rPr>
          <w:rFonts w:eastAsia="宋体"/>
          <w:b/>
          <w:bCs/>
          <w:spacing w:val="80"/>
          <w:sz w:val="40"/>
          <w:u w:val="single"/>
          <w:lang w:eastAsia="zh-CN"/>
        </w:rPr>
        <w:t>H.</w:t>
      </w:r>
      <w:r>
        <w:rPr>
          <w:rFonts w:hint="eastAsia" w:eastAsia="宋体"/>
          <w:b/>
          <w:bCs/>
          <w:spacing w:val="80"/>
          <w:sz w:val="40"/>
          <w:u w:val="single"/>
          <w:lang w:eastAsia="zh-CN"/>
        </w:rPr>
        <w:t>触电的急救</w:t>
      </w:r>
      <w:r>
        <w:rPr>
          <w:rFonts w:hint="eastAsia" w:ascii="Times New Roman" w:hAnsi="Times New Roman" w:eastAsia="宋体"/>
          <w:b/>
          <w:bCs/>
          <w:spacing w:val="80"/>
          <w:sz w:val="40"/>
          <w:u w:val="single"/>
          <w:lang w:eastAsia="zh-CN"/>
        </w:rPr>
        <w:t>程序</w:t>
      </w:r>
    </w:p>
    <w:p>
      <w:pPr>
        <w:pStyle w:val="5"/>
        <w:numPr>
          <w:ilvl w:val="0"/>
          <w:numId w:val="12"/>
        </w:numPr>
        <w:tabs>
          <w:tab w:val="left" w:pos="1440"/>
        </w:tabs>
        <w:spacing w:before="0" w:beforeAutospacing="0" w:after="0" w:afterAutospacing="0" w:line="600" w:lineRule="exact"/>
        <w:ind w:left="540" w:right="-28" w:hanging="540"/>
        <w:jc w:val="both"/>
        <w:rPr>
          <w:rFonts w:hint="eastAsia"/>
          <w:spacing w:val="40"/>
          <w:sz w:val="32"/>
          <w:lang w:eastAsia="zh-CN"/>
        </w:rPr>
      </w:pPr>
      <w:r>
        <w:rPr>
          <w:rFonts w:hint="eastAsia" w:eastAsia="宋体"/>
          <w:spacing w:val="40"/>
          <w:sz w:val="32"/>
          <w:lang w:eastAsia="zh-CN"/>
        </w:rPr>
        <w:t>立即关掉电源总开关，或拔去电源插头。</w:t>
      </w:r>
    </w:p>
    <w:p>
      <w:pPr>
        <w:pStyle w:val="5"/>
        <w:numPr>
          <w:ilvl w:val="0"/>
          <w:numId w:val="12"/>
        </w:numPr>
        <w:tabs>
          <w:tab w:val="left" w:pos="1440"/>
        </w:tabs>
        <w:spacing w:before="0" w:beforeAutospacing="0" w:after="0" w:afterAutospacing="0" w:line="600" w:lineRule="exact"/>
        <w:ind w:left="540" w:right="-28" w:hanging="540"/>
        <w:jc w:val="both"/>
        <w:rPr>
          <w:spacing w:val="40"/>
          <w:sz w:val="32"/>
          <w:lang w:eastAsia="zh-CN"/>
        </w:rPr>
      </w:pPr>
      <w:r>
        <w:rPr>
          <w:rFonts w:hint="eastAsia" w:eastAsia="宋体"/>
          <w:spacing w:val="40"/>
          <w:sz w:val="32"/>
          <w:lang w:eastAsia="zh-CN"/>
        </w:rPr>
        <w:t>如无法切断电流，应站于绝缘体上，利用扫把、木椅或其它绝缘体将触电者的肢体推离电缘。</w:t>
      </w:r>
    </w:p>
    <w:p>
      <w:pPr>
        <w:pStyle w:val="5"/>
        <w:numPr>
          <w:ilvl w:val="0"/>
          <w:numId w:val="12"/>
        </w:numPr>
        <w:tabs>
          <w:tab w:val="left" w:pos="1440"/>
        </w:tabs>
        <w:spacing w:before="0" w:beforeAutospacing="0" w:after="0" w:afterAutospacing="0" w:line="600" w:lineRule="exact"/>
        <w:ind w:left="540" w:right="-28" w:hanging="540"/>
        <w:jc w:val="both"/>
        <w:rPr>
          <w:rFonts w:hint="eastAsia"/>
          <w:spacing w:val="40"/>
          <w:sz w:val="32"/>
          <w:lang w:eastAsia="zh-CN"/>
        </w:rPr>
      </w:pPr>
      <w:r>
        <w:rPr>
          <w:rFonts w:hint="eastAsia" w:eastAsia="宋体"/>
          <w:spacing w:val="40"/>
          <w:sz w:val="32"/>
          <w:lang w:eastAsia="zh-CN"/>
        </w:rPr>
        <w:t>切记避免用金属制品，湿东西或用手接触触电者，如果没有可用物品，可抓住松干部分的衣服，用力托离电源。</w:t>
      </w:r>
    </w:p>
    <w:p>
      <w:pPr>
        <w:pStyle w:val="5"/>
        <w:numPr>
          <w:ilvl w:val="0"/>
          <w:numId w:val="12"/>
        </w:numPr>
        <w:tabs>
          <w:tab w:val="left" w:pos="1440"/>
        </w:tabs>
        <w:spacing w:before="0" w:beforeAutospacing="0" w:after="0" w:afterAutospacing="0" w:line="600" w:lineRule="exact"/>
        <w:ind w:hanging="840"/>
        <w:jc w:val="both"/>
        <w:rPr>
          <w:rFonts w:hint="eastAsia"/>
          <w:bCs/>
          <w:spacing w:val="80"/>
          <w:sz w:val="32"/>
          <w:lang w:eastAsia="zh-CN"/>
        </w:rPr>
      </w:pPr>
      <w:r>
        <w:rPr>
          <w:rFonts w:hint="eastAsia" w:eastAsia="宋体"/>
          <w:spacing w:val="40"/>
          <w:sz w:val="32"/>
          <w:lang w:eastAsia="zh-CN"/>
        </w:rPr>
        <w:t>报警求助送院，并提供伤患触电时间长短资料。</w:t>
      </w:r>
    </w:p>
    <w:p>
      <w:pPr>
        <w:pStyle w:val="5"/>
        <w:spacing w:before="0" w:beforeAutospacing="0" w:after="0" w:afterAutospacing="0" w:line="600" w:lineRule="exact"/>
        <w:rPr>
          <w:rFonts w:eastAsia="宋体"/>
          <w:b/>
          <w:bCs/>
          <w:spacing w:val="80"/>
          <w:sz w:val="40"/>
          <w:u w:val="single"/>
          <w:lang w:eastAsia="zh-CN"/>
        </w:rPr>
      </w:pPr>
    </w:p>
    <w:p>
      <w:pPr>
        <w:pStyle w:val="5"/>
        <w:spacing w:before="0" w:beforeAutospacing="0" w:after="0" w:afterAutospacing="0" w:line="600" w:lineRule="exact"/>
        <w:rPr>
          <w:rFonts w:hint="eastAsia"/>
          <w:b/>
          <w:bCs/>
          <w:spacing w:val="80"/>
          <w:sz w:val="40"/>
          <w:u w:val="single"/>
          <w:lang w:eastAsia="zh-CN"/>
        </w:rPr>
      </w:pPr>
      <w:r>
        <w:rPr>
          <w:rFonts w:eastAsia="宋体"/>
          <w:b/>
          <w:bCs/>
          <w:spacing w:val="80"/>
          <w:sz w:val="40"/>
          <w:u w:val="single"/>
          <w:lang w:eastAsia="zh-CN"/>
        </w:rPr>
        <w:t>I.</w:t>
      </w:r>
      <w:r>
        <w:rPr>
          <w:rFonts w:hint="eastAsia" w:eastAsia="宋体"/>
          <w:b/>
          <w:bCs/>
          <w:spacing w:val="80"/>
          <w:sz w:val="40"/>
          <w:u w:val="single"/>
          <w:lang w:eastAsia="zh-CN"/>
        </w:rPr>
        <w:t>癫痫</w:t>
      </w:r>
      <w:r>
        <w:rPr>
          <w:rFonts w:hint="eastAsia" w:ascii="MingLiU" w:hAnsi="MingLiU" w:eastAsia="宋体"/>
          <w:b/>
          <w:bCs/>
          <w:spacing w:val="80"/>
          <w:sz w:val="40"/>
          <w:u w:val="single"/>
          <w:lang w:eastAsia="zh-CN"/>
        </w:rPr>
        <w:t>症</w:t>
      </w:r>
    </w:p>
    <w:p>
      <w:pPr>
        <w:pStyle w:val="5"/>
        <w:numPr>
          <w:ilvl w:val="0"/>
          <w:numId w:val="13"/>
        </w:numPr>
        <w:spacing w:before="0" w:beforeAutospacing="0" w:after="0" w:afterAutospacing="0" w:line="600" w:lineRule="exact"/>
        <w:rPr>
          <w:rFonts w:hint="eastAsia" w:ascii="MingLiU" w:hAnsi="MingLiU" w:eastAsia="MingLiU"/>
          <w:spacing w:val="40"/>
          <w:sz w:val="32"/>
          <w:lang w:eastAsia="zh-CN"/>
        </w:rPr>
      </w:pPr>
      <w:r>
        <w:rPr>
          <w:rFonts w:hint="eastAsia" w:ascii="MingLiU" w:hAnsi="MingLiU" w:eastAsia="宋体"/>
          <w:spacing w:val="40"/>
          <w:sz w:val="32"/>
          <w:u w:val="single"/>
          <w:lang w:eastAsia="zh-CN"/>
        </w:rPr>
        <w:t>维持呼吸道的畅通</w:t>
      </w:r>
      <w:r>
        <w:rPr>
          <w:rFonts w:hint="eastAsia" w:ascii="MingLiU" w:hAnsi="MingLiU" w:eastAsia="宋体"/>
          <w:spacing w:val="40"/>
          <w:sz w:val="32"/>
          <w:lang w:eastAsia="zh-CN"/>
        </w:rPr>
        <w:t>，赶快挖出口中的食物、假牙。</w:t>
      </w:r>
    </w:p>
    <w:p>
      <w:pPr>
        <w:pStyle w:val="5"/>
        <w:numPr>
          <w:ilvl w:val="0"/>
          <w:numId w:val="13"/>
        </w:numPr>
        <w:spacing w:before="0" w:beforeAutospacing="0" w:after="0" w:afterAutospacing="0" w:line="600" w:lineRule="exact"/>
        <w:rPr>
          <w:rFonts w:hint="eastAsia"/>
          <w:spacing w:val="40"/>
          <w:sz w:val="32"/>
          <w:lang w:eastAsia="zh-CN"/>
        </w:rPr>
      </w:pPr>
      <w:r>
        <w:rPr>
          <w:rFonts w:hint="eastAsia" w:ascii="MingLiU" w:hAnsi="MingLiU" w:eastAsia="宋体"/>
          <w:spacing w:val="40"/>
          <w:sz w:val="32"/>
          <w:lang w:eastAsia="zh-CN"/>
        </w:rPr>
        <w:t>将病人翻转成侧躺的姿势，以便于唾液流出</w:t>
      </w:r>
      <w:r>
        <w:rPr>
          <w:rFonts w:eastAsia="宋体"/>
          <w:spacing w:val="40"/>
          <w:sz w:val="32"/>
          <w:lang w:eastAsia="zh-CN"/>
        </w:rPr>
        <w:t>(</w:t>
      </w:r>
      <w:r>
        <w:rPr>
          <w:rFonts w:hint="eastAsia" w:ascii="MingLiU" w:hAnsi="MingLiU" w:eastAsia="宋体"/>
          <w:spacing w:val="40"/>
          <w:sz w:val="32"/>
          <w:lang w:eastAsia="zh-CN"/>
        </w:rPr>
        <w:t>以免呛到，或吸入成肺炎</w:t>
      </w:r>
      <w:r>
        <w:rPr>
          <w:rFonts w:eastAsia="宋体"/>
          <w:spacing w:val="40"/>
          <w:sz w:val="32"/>
          <w:lang w:eastAsia="zh-CN"/>
        </w:rPr>
        <w:t>)</w:t>
      </w:r>
      <w:r>
        <w:rPr>
          <w:rFonts w:hint="eastAsia" w:eastAsia="宋体"/>
          <w:spacing w:val="40"/>
          <w:sz w:val="32"/>
          <w:lang w:eastAsia="zh-CN"/>
        </w:rPr>
        <w:t>。</w:t>
      </w:r>
    </w:p>
    <w:p>
      <w:pPr>
        <w:pStyle w:val="5"/>
        <w:numPr>
          <w:ilvl w:val="0"/>
          <w:numId w:val="13"/>
        </w:numPr>
        <w:spacing w:before="0" w:beforeAutospacing="0" w:after="0" w:afterAutospacing="0" w:line="600" w:lineRule="exact"/>
        <w:rPr>
          <w:rFonts w:hint="eastAsia"/>
          <w:spacing w:val="40"/>
          <w:sz w:val="32"/>
          <w:lang w:eastAsia="zh-CN"/>
        </w:rPr>
      </w:pPr>
      <w:r>
        <w:rPr>
          <w:rFonts w:hint="eastAsia" w:ascii="MingLiU" w:hAnsi="MingLiU" w:eastAsia="宋体"/>
          <w:spacing w:val="40"/>
          <w:sz w:val="32"/>
          <w:lang w:eastAsia="zh-CN"/>
        </w:rPr>
        <w:t>如病人衣着是高领或紧身的</w:t>
      </w:r>
      <w:r>
        <w:rPr>
          <w:rFonts w:eastAsia="宋体"/>
          <w:spacing w:val="40"/>
          <w:sz w:val="32"/>
          <w:lang w:eastAsia="zh-CN"/>
        </w:rPr>
        <w:t>(</w:t>
      </w:r>
      <w:r>
        <w:rPr>
          <w:rFonts w:hint="eastAsia" w:ascii="MingLiU" w:hAnsi="MingLiU" w:eastAsia="宋体"/>
          <w:spacing w:val="40"/>
          <w:sz w:val="32"/>
          <w:lang w:eastAsia="zh-CN"/>
        </w:rPr>
        <w:t>包括领带</w:t>
      </w:r>
      <w:r>
        <w:rPr>
          <w:rFonts w:eastAsia="宋体"/>
          <w:spacing w:val="40"/>
          <w:sz w:val="32"/>
          <w:lang w:eastAsia="zh-CN"/>
        </w:rPr>
        <w:t>)</w:t>
      </w:r>
      <w:r>
        <w:rPr>
          <w:rFonts w:hint="eastAsia" w:ascii="MingLiU" w:hAnsi="MingLiU" w:eastAsia="宋体"/>
          <w:spacing w:val="40"/>
          <w:sz w:val="32"/>
          <w:lang w:eastAsia="zh-CN"/>
        </w:rPr>
        <w:t>，则需尽快解开</w:t>
      </w:r>
      <w:r>
        <w:rPr>
          <w:rFonts w:eastAsia="宋体"/>
          <w:spacing w:val="40"/>
          <w:sz w:val="32"/>
          <w:lang w:eastAsia="zh-CN"/>
        </w:rPr>
        <w:t>(</w:t>
      </w:r>
      <w:r>
        <w:rPr>
          <w:rFonts w:hint="eastAsia" w:ascii="MingLiU" w:hAnsi="MingLiU" w:eastAsia="宋体"/>
          <w:spacing w:val="40"/>
          <w:sz w:val="32"/>
          <w:lang w:eastAsia="zh-CN"/>
        </w:rPr>
        <w:t>剪开</w:t>
      </w:r>
      <w:r>
        <w:rPr>
          <w:rFonts w:eastAsia="宋体"/>
          <w:spacing w:val="40"/>
          <w:sz w:val="32"/>
          <w:lang w:eastAsia="zh-CN"/>
        </w:rPr>
        <w:t>)</w:t>
      </w:r>
      <w:r>
        <w:rPr>
          <w:rFonts w:hint="eastAsia" w:ascii="MingLiU" w:hAnsi="MingLiU" w:eastAsia="宋体"/>
          <w:spacing w:val="40"/>
          <w:sz w:val="32"/>
          <w:lang w:eastAsia="zh-CN"/>
        </w:rPr>
        <w:t>或脱掉。</w:t>
      </w:r>
    </w:p>
    <w:p>
      <w:pPr>
        <w:pStyle w:val="5"/>
        <w:numPr>
          <w:ilvl w:val="0"/>
          <w:numId w:val="13"/>
        </w:numPr>
        <w:spacing w:before="0" w:beforeAutospacing="0" w:after="0" w:afterAutospacing="0" w:line="600" w:lineRule="exact"/>
        <w:rPr>
          <w:rFonts w:hint="eastAsia"/>
          <w:spacing w:val="40"/>
          <w:sz w:val="32"/>
          <w:lang w:eastAsia="zh-CN"/>
        </w:rPr>
      </w:pPr>
      <w:r>
        <w:rPr>
          <w:rFonts w:hint="eastAsia" w:ascii="MingLiU" w:hAnsi="MingLiU" w:eastAsia="宋体"/>
          <w:spacing w:val="40"/>
          <w:sz w:val="32"/>
          <w:lang w:eastAsia="zh-CN"/>
        </w:rPr>
        <w:t>应将</w:t>
      </w:r>
      <w:r>
        <w:rPr>
          <w:rFonts w:hint="eastAsia" w:ascii="MingLiU" w:hAnsi="MingLiU" w:eastAsia="宋体"/>
          <w:spacing w:val="40"/>
          <w:sz w:val="32"/>
          <w:u w:val="single"/>
          <w:lang w:eastAsia="zh-CN"/>
        </w:rPr>
        <w:t>周围尖锐的物品挪开</w:t>
      </w:r>
      <w:r>
        <w:rPr>
          <w:rFonts w:eastAsia="宋体"/>
          <w:spacing w:val="40"/>
          <w:sz w:val="32"/>
          <w:lang w:eastAsia="zh-CN"/>
        </w:rPr>
        <w:t>(</w:t>
      </w:r>
      <w:r>
        <w:rPr>
          <w:rFonts w:hint="eastAsia" w:ascii="MingLiU" w:hAnsi="MingLiU" w:eastAsia="宋体"/>
          <w:spacing w:val="40"/>
          <w:sz w:val="32"/>
          <w:lang w:eastAsia="zh-CN"/>
        </w:rPr>
        <w:t>以免抽搐时撞伤</w:t>
      </w:r>
      <w:r>
        <w:rPr>
          <w:rFonts w:eastAsia="宋体"/>
          <w:spacing w:val="40"/>
          <w:sz w:val="32"/>
          <w:lang w:eastAsia="zh-CN"/>
        </w:rPr>
        <w:t>)</w:t>
      </w:r>
      <w:r>
        <w:rPr>
          <w:rFonts w:hint="eastAsia" w:ascii="MingLiU" w:hAnsi="MingLiU" w:eastAsia="宋体"/>
          <w:spacing w:val="40"/>
          <w:sz w:val="32"/>
          <w:lang w:eastAsia="zh-CN"/>
        </w:rPr>
        <w:t>，此外</w:t>
      </w:r>
      <w:r>
        <w:rPr>
          <w:rFonts w:hint="eastAsia" w:ascii="MingLiU" w:hAnsi="MingLiU" w:eastAsia="宋体"/>
          <w:spacing w:val="40"/>
          <w:sz w:val="32"/>
          <w:u w:val="single"/>
          <w:lang w:eastAsia="zh-CN"/>
        </w:rPr>
        <w:t>设法找衣物垫在病人下面</w:t>
      </w:r>
      <w:r>
        <w:rPr>
          <w:rFonts w:eastAsia="宋体"/>
          <w:spacing w:val="40"/>
          <w:sz w:val="32"/>
          <w:lang w:eastAsia="zh-CN"/>
        </w:rPr>
        <w:t>(</w:t>
      </w:r>
      <w:r>
        <w:rPr>
          <w:rFonts w:hint="eastAsia" w:ascii="MingLiU" w:hAnsi="MingLiU" w:eastAsia="宋体"/>
          <w:spacing w:val="40"/>
          <w:sz w:val="32"/>
          <w:lang w:eastAsia="zh-CN"/>
        </w:rPr>
        <w:t>以免抽搐时磨伤</w:t>
      </w:r>
      <w:r>
        <w:rPr>
          <w:rFonts w:eastAsia="宋体"/>
          <w:spacing w:val="40"/>
          <w:sz w:val="32"/>
          <w:lang w:eastAsia="zh-CN"/>
        </w:rPr>
        <w:t>)</w:t>
      </w:r>
    </w:p>
    <w:p>
      <w:pPr>
        <w:pStyle w:val="5"/>
        <w:numPr>
          <w:ilvl w:val="0"/>
          <w:numId w:val="13"/>
        </w:numPr>
        <w:spacing w:before="0" w:beforeAutospacing="0" w:after="0" w:afterAutospacing="0" w:line="600" w:lineRule="exact"/>
        <w:rPr>
          <w:rFonts w:hint="eastAsia"/>
          <w:spacing w:val="40"/>
          <w:sz w:val="32"/>
          <w:lang w:eastAsia="zh-CN"/>
        </w:rPr>
      </w:pPr>
      <w:r>
        <w:rPr>
          <w:rFonts w:hint="eastAsia" w:ascii="MingLiU" w:hAnsi="MingLiU" w:eastAsia="宋体"/>
          <w:spacing w:val="40"/>
          <w:sz w:val="32"/>
          <w:lang w:eastAsia="zh-CN"/>
        </w:rPr>
        <w:t>如需要放压舌物，要小心放在臼齿间，不可滑到中间而将门牙推断。通常一次发作不超过</w:t>
      </w:r>
      <w:r>
        <w:rPr>
          <w:rFonts w:eastAsia="宋体"/>
          <w:spacing w:val="40"/>
          <w:sz w:val="32"/>
          <w:lang w:eastAsia="zh-CN"/>
        </w:rPr>
        <w:t>3~5</w:t>
      </w:r>
      <w:r>
        <w:rPr>
          <w:rFonts w:hint="eastAsia" w:ascii="MingLiU" w:hAnsi="MingLiU" w:eastAsia="宋体"/>
          <w:spacing w:val="40"/>
          <w:sz w:val="32"/>
          <w:lang w:eastAsia="zh-CN"/>
        </w:rPr>
        <w:t>分钟，如发作太长</w:t>
      </w:r>
      <w:r>
        <w:rPr>
          <w:rFonts w:eastAsia="宋体"/>
          <w:spacing w:val="40"/>
          <w:sz w:val="32"/>
          <w:lang w:eastAsia="zh-CN"/>
        </w:rPr>
        <w:t>(</w:t>
      </w:r>
      <w:r>
        <w:rPr>
          <w:rFonts w:hint="eastAsia" w:ascii="MingLiU" w:hAnsi="MingLiU" w:eastAsia="宋体"/>
          <w:spacing w:val="40"/>
          <w:sz w:val="32"/>
          <w:lang w:eastAsia="zh-CN"/>
        </w:rPr>
        <w:t>超过</w:t>
      </w:r>
      <w:r>
        <w:rPr>
          <w:rFonts w:eastAsia="宋体"/>
          <w:spacing w:val="40"/>
          <w:sz w:val="32"/>
          <w:lang w:eastAsia="zh-CN"/>
        </w:rPr>
        <w:t>10</w:t>
      </w:r>
      <w:r>
        <w:rPr>
          <w:rFonts w:hint="eastAsia" w:ascii="MingLiU" w:hAnsi="MingLiU" w:eastAsia="宋体"/>
          <w:spacing w:val="40"/>
          <w:sz w:val="32"/>
          <w:lang w:eastAsia="zh-CN"/>
        </w:rPr>
        <w:t>分钟</w:t>
      </w:r>
      <w:r>
        <w:rPr>
          <w:rFonts w:eastAsia="宋体"/>
          <w:spacing w:val="40"/>
          <w:sz w:val="32"/>
          <w:lang w:eastAsia="zh-CN"/>
        </w:rPr>
        <w:t>)</w:t>
      </w:r>
      <w:r>
        <w:rPr>
          <w:rFonts w:hint="eastAsia" w:ascii="MingLiU" w:hAnsi="MingLiU" w:eastAsia="宋体"/>
          <w:spacing w:val="40"/>
          <w:sz w:val="32"/>
          <w:lang w:eastAsia="zh-CN"/>
        </w:rPr>
        <w:t>、短时间内频繁发作</w:t>
      </w:r>
      <w:r>
        <w:rPr>
          <w:rFonts w:eastAsia="宋体"/>
          <w:spacing w:val="40"/>
          <w:sz w:val="32"/>
          <w:lang w:eastAsia="zh-CN"/>
        </w:rPr>
        <w:t>(30</w:t>
      </w:r>
      <w:r>
        <w:rPr>
          <w:rFonts w:hint="eastAsia" w:ascii="MingLiU" w:hAnsi="MingLiU" w:eastAsia="宋体"/>
          <w:spacing w:val="40"/>
          <w:sz w:val="32"/>
          <w:lang w:eastAsia="zh-CN"/>
        </w:rPr>
        <w:t>分钟内发作</w:t>
      </w:r>
      <w:r>
        <w:rPr>
          <w:rFonts w:eastAsia="宋体"/>
          <w:spacing w:val="40"/>
          <w:sz w:val="32"/>
          <w:lang w:eastAsia="zh-CN"/>
        </w:rPr>
        <w:t>3</w:t>
      </w:r>
      <w:r>
        <w:rPr>
          <w:rFonts w:hint="eastAsia" w:ascii="MingLiU" w:hAnsi="MingLiU" w:eastAsia="宋体"/>
          <w:spacing w:val="40"/>
          <w:sz w:val="32"/>
          <w:lang w:eastAsia="zh-CN"/>
        </w:rPr>
        <w:t>次以上</w:t>
      </w:r>
      <w:r>
        <w:rPr>
          <w:rFonts w:eastAsia="宋体"/>
          <w:spacing w:val="40"/>
          <w:sz w:val="32"/>
          <w:lang w:eastAsia="zh-CN"/>
        </w:rPr>
        <w:t>)</w:t>
      </w:r>
      <w:r>
        <w:rPr>
          <w:rFonts w:hint="eastAsia" w:ascii="MingLiU" w:hAnsi="MingLiU" w:eastAsia="宋体"/>
          <w:spacing w:val="40"/>
          <w:sz w:val="32"/>
          <w:lang w:eastAsia="zh-CN"/>
        </w:rPr>
        <w:t>、或癫痫重积状态，就需要送医院急救。</w:t>
      </w:r>
    </w:p>
    <w:p>
      <w:pPr>
        <w:pStyle w:val="5"/>
        <w:numPr>
          <w:ilvl w:val="0"/>
          <w:numId w:val="13"/>
        </w:numPr>
        <w:spacing w:before="0" w:beforeAutospacing="0" w:after="0" w:afterAutospacing="0" w:line="600" w:lineRule="exact"/>
        <w:rPr>
          <w:rFonts w:hint="eastAsia" w:ascii="MingLiU" w:hAnsi="MingLiU" w:eastAsia="MingLiU"/>
          <w:spacing w:val="40"/>
          <w:sz w:val="32"/>
          <w:lang w:eastAsia="zh-CN"/>
        </w:rPr>
      </w:pPr>
      <w:r>
        <w:rPr>
          <w:rFonts w:hint="eastAsia" w:ascii="MingLiU" w:hAnsi="MingLiU" w:eastAsia="宋体"/>
          <w:spacing w:val="40"/>
          <w:sz w:val="32"/>
          <w:lang w:eastAsia="zh-CN"/>
        </w:rPr>
        <w:t>如发作是局部的或是不属于严重发作的状况，一般不需要紧急医疗。</w:t>
      </w:r>
    </w:p>
    <w:p>
      <w:pPr>
        <w:pStyle w:val="5"/>
        <w:spacing w:before="0" w:beforeAutospacing="0" w:after="0" w:afterAutospacing="0" w:line="600" w:lineRule="exact"/>
        <w:rPr>
          <w:rFonts w:eastAsia="宋体"/>
          <w:b/>
          <w:bCs/>
          <w:spacing w:val="80"/>
          <w:sz w:val="40"/>
          <w:u w:val="single"/>
          <w:lang w:eastAsia="zh-CN"/>
        </w:rPr>
      </w:pPr>
    </w:p>
    <w:p>
      <w:pPr>
        <w:pStyle w:val="5"/>
        <w:spacing w:before="0" w:beforeAutospacing="0" w:after="0" w:afterAutospacing="0" w:line="600" w:lineRule="exact"/>
        <w:rPr>
          <w:rFonts w:eastAsia="宋体"/>
          <w:b/>
          <w:bCs/>
          <w:spacing w:val="80"/>
          <w:sz w:val="40"/>
          <w:u w:val="single"/>
          <w:lang w:eastAsia="zh-CN"/>
        </w:rPr>
      </w:pPr>
    </w:p>
    <w:p>
      <w:pPr>
        <w:pStyle w:val="5"/>
        <w:spacing w:before="0" w:beforeAutospacing="0" w:after="0" w:afterAutospacing="0" w:line="600" w:lineRule="exact"/>
        <w:rPr>
          <w:rFonts w:eastAsia="宋体"/>
          <w:b/>
          <w:bCs/>
          <w:spacing w:val="80"/>
          <w:sz w:val="40"/>
          <w:u w:val="single"/>
          <w:lang w:eastAsia="zh-CN"/>
        </w:rPr>
      </w:pPr>
    </w:p>
    <w:p>
      <w:pPr>
        <w:pStyle w:val="5"/>
        <w:spacing w:before="0" w:beforeAutospacing="0" w:after="0" w:afterAutospacing="0" w:line="600" w:lineRule="exact"/>
        <w:rPr>
          <w:rFonts w:hint="eastAsia" w:eastAsia="宋体"/>
          <w:b/>
          <w:bCs/>
          <w:spacing w:val="80"/>
          <w:sz w:val="40"/>
          <w:u w:val="single"/>
          <w:lang w:eastAsia="zh-CN"/>
        </w:rPr>
      </w:pPr>
      <w:r>
        <w:rPr>
          <w:rFonts w:eastAsia="宋体"/>
          <w:b/>
          <w:bCs/>
          <w:spacing w:val="80"/>
          <w:sz w:val="40"/>
          <w:u w:val="single"/>
          <w:lang w:eastAsia="zh-CN"/>
        </w:rPr>
        <w:t>J.</w:t>
      </w:r>
      <w:r>
        <w:rPr>
          <w:rFonts w:hint="eastAsia" w:eastAsia="宋体"/>
          <w:b/>
          <w:bCs/>
          <w:spacing w:val="80"/>
          <w:sz w:val="40"/>
          <w:u w:val="single"/>
          <w:lang w:eastAsia="zh-CN"/>
        </w:rPr>
        <w:t>食物中毒</w:t>
      </w:r>
    </w:p>
    <w:p>
      <w:pPr>
        <w:spacing w:line="600" w:lineRule="exact"/>
        <w:ind w:firstLine="480"/>
        <w:rPr>
          <w:rFonts w:hint="eastAsia" w:ascii="PMingLiU" w:hAnsi="PMingLiU"/>
          <w:b/>
          <w:color w:val="000000"/>
          <w:spacing w:val="80"/>
          <w:sz w:val="40"/>
          <w:u w:val="single"/>
          <w:lang w:eastAsia="zh-CN"/>
        </w:rPr>
      </w:pPr>
      <w:r>
        <w:rPr>
          <w:rFonts w:hint="eastAsia" w:ascii="PMingLiU" w:hAnsi="PMingLiU" w:eastAsia="宋体"/>
          <w:b/>
          <w:color w:val="000000"/>
          <w:spacing w:val="80"/>
          <w:sz w:val="40"/>
          <w:u w:val="single"/>
          <w:lang w:eastAsia="zh-CN"/>
        </w:rPr>
        <w:t>食物中毒事件</w:t>
      </w:r>
    </w:p>
    <w:p>
      <w:pPr>
        <w:pStyle w:val="4"/>
        <w:rPr>
          <w:rFonts w:hint="eastAsia" w:eastAsia="宋体"/>
          <w:color w:val="000000"/>
          <w:spacing w:val="80"/>
          <w:sz w:val="32"/>
          <w:lang w:eastAsia="zh-CN"/>
        </w:rPr>
      </w:pPr>
      <w:r>
        <w:rPr>
          <w:rFonts w:eastAsia="宋体"/>
          <w:color w:val="000000"/>
          <w:spacing w:val="80"/>
          <w:sz w:val="32"/>
          <w:lang w:eastAsia="zh-CN"/>
        </w:rPr>
        <w:t xml:space="preserve"> </w:t>
      </w:r>
      <w:r>
        <w:rPr>
          <w:rFonts w:hint="eastAsia" w:eastAsia="宋体"/>
          <w:color w:val="000000"/>
          <w:spacing w:val="80"/>
          <w:sz w:val="32"/>
          <w:lang w:eastAsia="zh-CN"/>
        </w:rPr>
        <w:t>食品中毒系因摄食污染有病原性微生物、有毒化学物质或其它毒素之食品而引起之疾病，其主要症状为引起消化及神经系统之异常现象，最常见之症状有呕吐、腹舄、腹痛等。</w:t>
      </w:r>
    </w:p>
    <w:p>
      <w:pPr>
        <w:spacing w:line="600" w:lineRule="exact"/>
        <w:rPr>
          <w:rFonts w:hint="eastAsia" w:ascii="PMingLiU" w:hAnsi="PMingLiU"/>
          <w:color w:val="000000"/>
          <w:spacing w:val="80"/>
          <w:sz w:val="32"/>
          <w:u w:val="single" w:color="000000"/>
          <w:lang w:eastAsia="zh-CN"/>
        </w:rPr>
      </w:pPr>
      <w:r>
        <w:rPr>
          <w:rFonts w:hint="eastAsia" w:ascii="PMingLiU" w:hAnsi="PMingLiU" w:eastAsia="宋体"/>
          <w:b/>
          <w:color w:val="000000"/>
          <w:spacing w:val="80"/>
          <w:sz w:val="40"/>
          <w:u w:val="single"/>
          <w:lang w:eastAsia="zh-CN"/>
        </w:rPr>
        <w:t>处理原则及程序</w:t>
      </w:r>
    </w:p>
    <w:p>
      <w:pPr>
        <w:numPr>
          <w:ilvl w:val="0"/>
          <w:numId w:val="14"/>
        </w:numPr>
        <w:spacing w:line="600" w:lineRule="exact"/>
        <w:jc w:val="both"/>
        <w:rPr>
          <w:rFonts w:hint="eastAsia" w:ascii="PMingLiU" w:hAnsi="PMingLiU"/>
          <w:color w:val="000000"/>
          <w:spacing w:val="80"/>
          <w:sz w:val="32"/>
          <w:lang w:eastAsia="zh-CN"/>
        </w:rPr>
      </w:pPr>
      <w:r>
        <w:rPr>
          <w:rFonts w:hint="eastAsia" w:ascii="PMingLiU" w:hAnsi="PMingLiU" w:eastAsia="宋体"/>
          <w:color w:val="000000"/>
          <w:spacing w:val="80"/>
          <w:sz w:val="32"/>
          <w:lang w:eastAsia="zh-CN"/>
        </w:rPr>
        <w:t>两个处理原则</w:t>
      </w:r>
      <w:r>
        <w:rPr>
          <w:rFonts w:ascii="PMingLiU" w:hAnsi="PMingLiU" w:eastAsia="宋体"/>
          <w:color w:val="000000"/>
          <w:spacing w:val="80"/>
          <w:sz w:val="32"/>
          <w:lang w:eastAsia="zh-CN"/>
        </w:rPr>
        <w:t xml:space="preserve">: </w:t>
      </w:r>
      <w:r>
        <w:rPr>
          <w:rFonts w:hint="eastAsia" w:ascii="PMingLiU" w:hAnsi="PMingLiU" w:eastAsia="宋体"/>
          <w:color w:val="000000"/>
          <w:spacing w:val="80"/>
          <w:sz w:val="32"/>
          <w:lang w:eastAsia="zh-CN"/>
        </w:rPr>
        <w:t>及时、有效。</w:t>
      </w:r>
    </w:p>
    <w:p>
      <w:pPr>
        <w:numPr>
          <w:ilvl w:val="0"/>
          <w:numId w:val="14"/>
        </w:numPr>
        <w:spacing w:line="600" w:lineRule="exact"/>
        <w:jc w:val="both"/>
        <w:rPr>
          <w:rFonts w:hint="eastAsia" w:ascii="PMingLiU" w:hAnsi="PMingLiU"/>
          <w:color w:val="000000"/>
          <w:spacing w:val="80"/>
          <w:sz w:val="32"/>
          <w:lang w:eastAsia="zh-CN"/>
        </w:rPr>
      </w:pPr>
      <w:r>
        <w:rPr>
          <w:rFonts w:hint="eastAsia" w:ascii="PMingLiU" w:hAnsi="PMingLiU" w:eastAsia="宋体"/>
          <w:color w:val="000000"/>
          <w:spacing w:val="80"/>
          <w:sz w:val="32"/>
          <w:lang w:eastAsia="zh-CN"/>
        </w:rPr>
        <w:t>程序分为</w:t>
      </w:r>
      <w:r>
        <w:rPr>
          <w:rFonts w:ascii="PMingLiU" w:hAnsi="PMingLiU" w:eastAsia="宋体"/>
          <w:color w:val="000000"/>
          <w:spacing w:val="80"/>
          <w:sz w:val="32"/>
          <w:lang w:eastAsia="zh-CN"/>
        </w:rPr>
        <w:t>:</w:t>
      </w:r>
      <w:r>
        <w:rPr>
          <w:rFonts w:hint="eastAsia" w:ascii="PMingLiU" w:hAnsi="PMingLiU" w:eastAsia="宋体"/>
          <w:color w:val="000000"/>
          <w:spacing w:val="80"/>
          <w:sz w:val="32"/>
          <w:lang w:eastAsia="zh-CN"/>
        </w:rPr>
        <w:tab/>
      </w:r>
    </w:p>
    <w:p>
      <w:pPr>
        <w:numPr>
          <w:numId w:val="0"/>
        </w:numPr>
        <w:spacing w:line="600" w:lineRule="exact"/>
        <w:ind w:left="480" w:leftChars="0"/>
        <w:jc w:val="both"/>
        <w:rPr>
          <w:rFonts w:hint="eastAsia" w:ascii="PMingLiU" w:hAnsi="PMingLiU"/>
          <w:color w:val="000000"/>
          <w:spacing w:val="80"/>
          <w:sz w:val="32"/>
          <w:lang w:eastAsia="zh-CN"/>
        </w:rPr>
      </w:pPr>
      <w:r>
        <w:rPr>
          <w:rFonts w:hint="eastAsia" w:ascii="PMingLiU" w:hAnsi="PMingLiU" w:eastAsia="宋体"/>
          <w:b/>
          <w:bCs/>
          <w:i/>
          <w:iCs/>
          <w:color w:val="000000"/>
          <w:spacing w:val="80"/>
          <w:sz w:val="32"/>
          <w:lang w:val="en-US" w:eastAsia="zh-CN"/>
        </w:rPr>
        <w:t>1.</w:t>
      </w:r>
      <w:r>
        <w:rPr>
          <w:rFonts w:hint="eastAsia" w:ascii="PMingLiU" w:hAnsi="PMingLiU" w:eastAsia="宋体"/>
          <w:b/>
          <w:bCs/>
          <w:i/>
          <w:iCs/>
          <w:color w:val="000000"/>
          <w:spacing w:val="80"/>
          <w:sz w:val="32"/>
          <w:lang w:eastAsia="zh-CN"/>
        </w:rPr>
        <w:t>售出或外流之食物</w:t>
      </w:r>
      <w:r>
        <w:rPr>
          <w:rFonts w:hint="eastAsia" w:ascii="PMingLiU" w:hAnsi="PMingLiU" w:eastAsia="宋体"/>
          <w:color w:val="000000"/>
          <w:spacing w:val="80"/>
          <w:sz w:val="32"/>
          <w:lang w:eastAsia="zh-CN"/>
        </w:rPr>
        <w:t>中毒事件</w:t>
      </w:r>
      <w:r>
        <w:rPr>
          <w:rFonts w:hint="eastAsia" w:ascii="PMingLiU" w:hAnsi="PMingLiU"/>
          <w:color w:val="000000"/>
          <w:spacing w:val="80"/>
          <w:sz w:val="32"/>
          <w:lang w:eastAsia="zh-CN"/>
        </w:rPr>
        <w:t xml:space="preserve"> </w:t>
      </w:r>
    </w:p>
    <w:p>
      <w:pPr>
        <w:spacing w:line="600" w:lineRule="exact"/>
        <w:ind w:firstLine="481" w:firstLineChars="100"/>
        <w:jc w:val="both"/>
        <w:rPr>
          <w:rFonts w:hint="eastAsia" w:ascii="PMingLiU" w:hAnsi="PMingLiU" w:eastAsia="宋体"/>
          <w:color w:val="000000"/>
          <w:spacing w:val="80"/>
          <w:sz w:val="32"/>
          <w:lang w:eastAsia="zh-CN"/>
        </w:rPr>
      </w:pPr>
      <w:r>
        <w:rPr>
          <w:rFonts w:hint="eastAsia" w:ascii="PMingLiU" w:hAnsi="PMingLiU" w:eastAsia="宋体"/>
          <w:b/>
          <w:bCs/>
          <w:i/>
          <w:iCs/>
          <w:color w:val="000000"/>
          <w:spacing w:val="80"/>
          <w:sz w:val="32"/>
          <w:lang w:val="en-US" w:eastAsia="zh-CN"/>
        </w:rPr>
        <w:t>2.</w:t>
      </w:r>
      <w:r>
        <w:rPr>
          <w:rFonts w:hint="eastAsia" w:ascii="PMingLiU" w:hAnsi="PMingLiU" w:eastAsia="宋体"/>
          <w:b/>
          <w:bCs/>
          <w:i/>
          <w:iCs/>
          <w:color w:val="000000"/>
          <w:spacing w:val="80"/>
          <w:sz w:val="32"/>
          <w:lang w:eastAsia="zh-CN"/>
        </w:rPr>
        <w:t>店内发生之食物</w:t>
      </w:r>
      <w:r>
        <w:rPr>
          <w:rFonts w:hint="eastAsia" w:ascii="PMingLiU" w:hAnsi="PMingLiU" w:eastAsia="宋体"/>
          <w:color w:val="000000"/>
          <w:spacing w:val="80"/>
          <w:sz w:val="32"/>
          <w:lang w:eastAsia="zh-CN"/>
        </w:rPr>
        <w:t>中毒事件</w:t>
      </w:r>
    </w:p>
    <w:p>
      <w:pPr>
        <w:spacing w:line="600" w:lineRule="exact"/>
        <w:ind w:firstLine="401" w:firstLineChars="100"/>
        <w:jc w:val="both"/>
        <w:rPr>
          <w:rFonts w:hint="eastAsia" w:ascii="PMingLiU" w:hAnsi="PMingLiU" w:eastAsia="PMingLiU"/>
          <w:color w:val="000000"/>
          <w:spacing w:val="40"/>
          <w:sz w:val="32"/>
          <w:lang w:eastAsia="zh-CN"/>
        </w:rPr>
      </w:pPr>
      <w:r>
        <w:rPr>
          <w:rFonts w:hint="eastAsia" w:ascii="PMingLiU" w:hAnsi="PMingLiU" w:eastAsia="宋体"/>
          <w:b/>
          <w:bCs/>
          <w:color w:val="000000"/>
          <w:spacing w:val="40"/>
          <w:sz w:val="32"/>
          <w:lang w:val="en-US" w:eastAsia="zh-CN"/>
        </w:rPr>
        <w:t>3</w:t>
      </w:r>
      <w:r>
        <w:rPr>
          <w:rFonts w:hint="eastAsia" w:ascii="PMingLiU" w:hAnsi="PMingLiU" w:eastAsia="宋体"/>
          <w:color w:val="000000"/>
          <w:spacing w:val="40"/>
          <w:sz w:val="32"/>
          <w:lang w:val="en-US" w:eastAsia="zh-CN"/>
        </w:rPr>
        <w:t>.</w:t>
      </w:r>
      <w:r>
        <w:rPr>
          <w:rFonts w:ascii="PMingLiU" w:hAnsi="PMingLiU" w:eastAsia="宋体"/>
          <w:color w:val="000000"/>
          <w:spacing w:val="40"/>
          <w:sz w:val="32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pacing w:val="40"/>
          <w:sz w:val="32"/>
          <w:lang w:eastAsia="zh-CN"/>
        </w:rPr>
        <w:t>处理已</w:t>
      </w:r>
      <w:r>
        <w:rPr>
          <w:rFonts w:hint="eastAsia" w:ascii="PMingLiU" w:hAnsi="PMingLiU" w:eastAsia="宋体"/>
          <w:b/>
          <w:bCs/>
          <w:color w:val="000000"/>
          <w:spacing w:val="40"/>
          <w:sz w:val="32"/>
          <w:lang w:eastAsia="zh-CN"/>
        </w:rPr>
        <w:t>售出或外流之食物</w:t>
      </w:r>
      <w:r>
        <w:rPr>
          <w:rFonts w:hint="eastAsia" w:ascii="PMingLiU" w:hAnsi="PMingLiU" w:eastAsia="宋体"/>
          <w:color w:val="000000"/>
          <w:spacing w:val="40"/>
          <w:sz w:val="32"/>
          <w:lang w:eastAsia="zh-CN"/>
        </w:rPr>
        <w:t>中毒事件</w:t>
      </w:r>
    </w:p>
    <w:p>
      <w:pPr>
        <w:numPr>
          <w:ilvl w:val="0"/>
          <w:numId w:val="15"/>
        </w:numPr>
        <w:spacing w:line="600" w:lineRule="exact"/>
        <w:jc w:val="both"/>
        <w:rPr>
          <w:rFonts w:hint="eastAsia" w:ascii="PMingLiU" w:hAnsi="PMingLiU"/>
          <w:color w:val="000000"/>
          <w:spacing w:val="40"/>
          <w:sz w:val="32"/>
          <w:szCs w:val="18"/>
          <w:lang w:eastAsia="zh-CN"/>
        </w:rPr>
      </w:pPr>
      <w:r>
        <w:rPr>
          <w:rFonts w:hint="eastAsia" w:ascii="PMingLiU" w:hAnsi="PMingLiU" w:eastAsia="宋体"/>
          <w:color w:val="000000"/>
          <w:spacing w:val="40"/>
          <w:sz w:val="32"/>
          <w:szCs w:val="18"/>
          <w:lang w:eastAsia="zh-CN"/>
        </w:rPr>
        <w:t>接到投诉后由店长主动联络当事人或其亲友了解事情。此时，</w:t>
      </w:r>
      <w:r>
        <w:rPr>
          <w:rFonts w:hint="eastAsia" w:ascii="PMingLiU" w:hAnsi="PMingLiU" w:eastAsia="宋体"/>
          <w:b/>
          <w:bCs/>
          <w:color w:val="000000"/>
          <w:spacing w:val="40"/>
          <w:sz w:val="32"/>
          <w:szCs w:val="18"/>
          <w:u w:val="single"/>
          <w:lang w:eastAsia="zh-CN"/>
        </w:rPr>
        <w:t>不可承认任何责任</w:t>
      </w:r>
      <w:r>
        <w:rPr>
          <w:rFonts w:hint="eastAsia" w:ascii="PMingLiU" w:hAnsi="PMingLiU" w:eastAsia="宋体"/>
          <w:color w:val="000000"/>
          <w:spacing w:val="40"/>
          <w:sz w:val="32"/>
          <w:szCs w:val="18"/>
          <w:lang w:eastAsia="zh-CN"/>
        </w:rPr>
        <w:t>，只可了解事情，否则保险公司方面不会作出任何赔偿。</w:t>
      </w:r>
    </w:p>
    <w:p>
      <w:pPr>
        <w:numPr>
          <w:ilvl w:val="0"/>
          <w:numId w:val="15"/>
        </w:numPr>
        <w:spacing w:line="600" w:lineRule="exact"/>
        <w:jc w:val="both"/>
        <w:rPr>
          <w:rFonts w:hint="eastAsia" w:ascii="PMingLiU" w:hAnsi="PMingLiU"/>
          <w:color w:val="000000"/>
          <w:spacing w:val="40"/>
          <w:sz w:val="32"/>
          <w:lang w:eastAsia="zh-CN"/>
        </w:rPr>
      </w:pPr>
      <w:r>
        <w:rPr>
          <w:rFonts w:hint="eastAsia" w:ascii="PMingLiU" w:hAnsi="PMingLiU" w:eastAsia="宋体"/>
          <w:color w:val="000000"/>
          <w:spacing w:val="40"/>
          <w:sz w:val="32"/>
          <w:szCs w:val="18"/>
          <w:lang w:eastAsia="zh-CN"/>
        </w:rPr>
        <w:t>要求将</w:t>
      </w:r>
      <w:r>
        <w:rPr>
          <w:rFonts w:hint="eastAsia" w:ascii="PMingLiU" w:hAnsi="PMingLiU" w:eastAsia="宋体"/>
          <w:color w:val="000000"/>
          <w:spacing w:val="40"/>
          <w:sz w:val="32"/>
          <w:lang w:eastAsia="zh-CN"/>
        </w:rPr>
        <w:t>保留剩余价值食品</w:t>
      </w:r>
      <w:r>
        <w:rPr>
          <w:rFonts w:ascii="PMingLiU" w:hAnsi="PMingLiU" w:eastAsia="宋体"/>
          <w:color w:val="000000"/>
          <w:spacing w:val="40"/>
          <w:sz w:val="32"/>
          <w:lang w:eastAsia="zh-CN"/>
        </w:rPr>
        <w:t xml:space="preserve"> (</w:t>
      </w:r>
      <w:r>
        <w:rPr>
          <w:rFonts w:hint="eastAsia" w:ascii="PMingLiU" w:hAnsi="PMingLiU" w:eastAsia="宋体"/>
          <w:color w:val="000000"/>
          <w:spacing w:val="40"/>
          <w:sz w:val="32"/>
          <w:lang w:eastAsia="zh-CN"/>
        </w:rPr>
        <w:t>冷藏，不可冷冻</w:t>
      </w:r>
      <w:r>
        <w:rPr>
          <w:rFonts w:ascii="PMingLiU" w:hAnsi="PMingLiU" w:eastAsia="宋体"/>
          <w:color w:val="000000"/>
          <w:spacing w:val="40"/>
          <w:sz w:val="32"/>
          <w:lang w:eastAsia="zh-CN"/>
        </w:rPr>
        <w:t>)</w:t>
      </w:r>
      <w:r>
        <w:rPr>
          <w:rFonts w:hint="eastAsia" w:ascii="PMingLiU" w:hAnsi="PMingLiU" w:eastAsia="宋体"/>
          <w:color w:val="000000"/>
          <w:spacing w:val="40"/>
          <w:sz w:val="32"/>
          <w:lang w:eastAsia="zh-CN"/>
        </w:rPr>
        <w:t>，交公司化验或交有关部门化验。</w:t>
      </w:r>
    </w:p>
    <w:p>
      <w:pPr>
        <w:numPr>
          <w:ilvl w:val="0"/>
          <w:numId w:val="15"/>
        </w:numPr>
        <w:spacing w:line="600" w:lineRule="exact"/>
        <w:jc w:val="both"/>
        <w:rPr>
          <w:rFonts w:hint="eastAsia" w:ascii="PMingLiU" w:hAnsi="PMingLiU"/>
          <w:color w:val="000000"/>
          <w:spacing w:val="40"/>
          <w:sz w:val="32"/>
          <w:lang w:eastAsia="zh-CN"/>
        </w:rPr>
      </w:pPr>
      <w:r>
        <w:rPr>
          <w:rFonts w:hint="eastAsia" w:ascii="PMingLiU" w:hAnsi="PMingLiU" w:eastAsia="宋体"/>
          <w:color w:val="000000"/>
          <w:spacing w:val="40"/>
          <w:sz w:val="32"/>
          <w:szCs w:val="18"/>
          <w:lang w:eastAsia="zh-CN"/>
        </w:rPr>
        <w:t>店长</w:t>
      </w:r>
      <w:r>
        <w:rPr>
          <w:rFonts w:hint="eastAsia" w:ascii="PMingLiU" w:hAnsi="PMingLiU" w:eastAsia="宋体"/>
          <w:color w:val="000000"/>
          <w:spacing w:val="40"/>
          <w:sz w:val="32"/>
          <w:lang w:eastAsia="zh-CN"/>
        </w:rPr>
        <w:t>必须先向业务部</w:t>
      </w:r>
      <w:r>
        <w:rPr>
          <w:rFonts w:hint="eastAsia" w:ascii="PMingLiU" w:hAnsi="PMingLiU" w:eastAsia="宋体"/>
          <w:color w:val="000000"/>
          <w:spacing w:val="40"/>
          <w:sz w:val="32"/>
          <w:u w:val="single"/>
          <w:lang w:eastAsia="zh-CN"/>
        </w:rPr>
        <w:t>口头汇报有关情况</w:t>
      </w:r>
      <w:r>
        <w:rPr>
          <w:rFonts w:hint="eastAsia" w:ascii="PMingLiU" w:hAnsi="PMingLiU"/>
          <w:color w:val="000000"/>
          <w:spacing w:val="40"/>
          <w:sz w:val="32"/>
          <w:lang w:eastAsia="zh-CN"/>
        </w:rPr>
        <w:t xml:space="preserve"> </w:t>
      </w:r>
    </w:p>
    <w:p>
      <w:pPr>
        <w:numPr>
          <w:ilvl w:val="0"/>
          <w:numId w:val="15"/>
        </w:numPr>
        <w:spacing w:before="100" w:beforeAutospacing="1" w:after="100" w:afterAutospacing="1" w:line="600" w:lineRule="exact"/>
        <w:ind w:right="720"/>
        <w:jc w:val="both"/>
        <w:rPr>
          <w:rFonts w:hint="eastAsia" w:ascii="PMingLiU" w:hAnsi="PMingLiU"/>
          <w:color w:val="000000"/>
          <w:spacing w:val="40"/>
          <w:sz w:val="32"/>
          <w:lang w:eastAsia="zh-CN"/>
        </w:rPr>
      </w:pPr>
      <w:r>
        <w:rPr>
          <w:rFonts w:hint="eastAsia" w:ascii="PMingLiU" w:hAnsi="PMingLiU" w:eastAsia="宋体"/>
          <w:color w:val="000000"/>
          <w:spacing w:val="40"/>
          <w:sz w:val="32"/>
          <w:lang w:eastAsia="zh-CN"/>
        </w:rPr>
        <w:t>店长尽快向业务部呈交详细书面报告</w:t>
      </w:r>
      <w:r>
        <w:rPr>
          <w:rFonts w:ascii="PMingLiU" w:hAnsi="PMingLiU" w:eastAsia="宋体"/>
          <w:color w:val="000000"/>
          <w:spacing w:val="40"/>
          <w:sz w:val="32"/>
          <w:lang w:eastAsia="zh-CN"/>
        </w:rPr>
        <w:t>(</w:t>
      </w:r>
      <w:r>
        <w:rPr>
          <w:rFonts w:hint="eastAsia" w:ascii="PMingLiU" w:hAnsi="PMingLiU" w:eastAsia="宋体"/>
          <w:color w:val="000000"/>
          <w:spacing w:val="40"/>
          <w:sz w:val="32"/>
          <w:lang w:eastAsia="zh-CN"/>
        </w:rPr>
        <w:t>内容包括事件详</w:t>
      </w:r>
      <w:r>
        <w:rPr>
          <w:rFonts w:ascii="PMingLiU" w:hAnsi="PMingLiU" w:eastAsia="宋体"/>
          <w:color w:val="000000"/>
          <w:spacing w:val="40"/>
          <w:sz w:val="32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pacing w:val="40"/>
          <w:sz w:val="32"/>
          <w:lang w:eastAsia="zh-CN"/>
        </w:rPr>
        <w:t>情、彻查原因、惩罚行动及改善方案等</w:t>
      </w:r>
      <w:r>
        <w:rPr>
          <w:rFonts w:ascii="PMingLiU" w:hAnsi="PMingLiU" w:eastAsia="宋体"/>
          <w:color w:val="000000"/>
          <w:spacing w:val="40"/>
          <w:sz w:val="32"/>
          <w:lang w:eastAsia="zh-CN"/>
        </w:rPr>
        <w:t>)</w:t>
      </w:r>
      <w:r>
        <w:rPr>
          <w:rFonts w:hint="eastAsia" w:ascii="PMingLiU" w:hAnsi="PMingLiU" w:eastAsia="宋体"/>
          <w:color w:val="000000"/>
          <w:spacing w:val="40"/>
          <w:sz w:val="32"/>
          <w:lang w:eastAsia="zh-CN"/>
        </w:rPr>
        <w:t>。</w:t>
      </w:r>
    </w:p>
    <w:p>
      <w:pPr>
        <w:numPr>
          <w:ilvl w:val="0"/>
          <w:numId w:val="15"/>
        </w:numPr>
        <w:spacing w:before="100" w:beforeAutospacing="1" w:after="100" w:afterAutospacing="1" w:line="600" w:lineRule="exact"/>
        <w:ind w:right="720"/>
        <w:jc w:val="both"/>
        <w:rPr>
          <w:rFonts w:hint="eastAsia" w:ascii="PMingLiU" w:hAnsi="PMingLiU"/>
          <w:color w:val="000000"/>
          <w:spacing w:val="40"/>
          <w:sz w:val="32"/>
          <w:lang w:eastAsia="zh-CN"/>
        </w:rPr>
      </w:pPr>
      <w:r>
        <w:rPr>
          <w:rFonts w:hint="eastAsia" w:ascii="PMingLiU" w:hAnsi="PMingLiU" w:eastAsia="宋体"/>
          <w:color w:val="000000"/>
          <w:spacing w:val="40"/>
          <w:sz w:val="32"/>
          <w:lang w:eastAsia="zh-CN"/>
        </w:rPr>
        <w:t>最后，由业务部和高层商量决定相关赔偿事项。</w:t>
      </w:r>
    </w:p>
    <w:p>
      <w:pPr>
        <w:numPr>
          <w:ilvl w:val="0"/>
          <w:numId w:val="16"/>
        </w:numPr>
        <w:spacing w:line="600" w:lineRule="exact"/>
        <w:jc w:val="both"/>
        <w:rPr>
          <w:rFonts w:hint="eastAsia" w:ascii="PMingLiU" w:hAnsi="PMingLiU"/>
          <w:color w:val="000000"/>
          <w:spacing w:val="80"/>
          <w:sz w:val="32"/>
          <w:lang w:eastAsia="zh-CN"/>
        </w:rPr>
      </w:pPr>
      <w:r>
        <w:rPr>
          <w:rFonts w:hint="eastAsia" w:ascii="PMingLiU" w:hAnsi="PMingLiU" w:eastAsia="宋体"/>
          <w:color w:val="000000"/>
          <w:spacing w:val="40"/>
          <w:sz w:val="32"/>
          <w:lang w:eastAsia="zh-CN"/>
        </w:rPr>
        <w:t>检讨、彻查、追究、惩罚及改善</w:t>
      </w:r>
    </w:p>
    <w:p>
      <w:pPr>
        <w:pStyle w:val="3"/>
        <w:numPr>
          <w:ilvl w:val="0"/>
          <w:numId w:val="0"/>
        </w:numPr>
        <w:ind w:firstLine="480" w:firstLineChars="100"/>
        <w:jc w:val="both"/>
        <w:rPr>
          <w:rFonts w:hint="eastAsia" w:ascii="PMingLiU" w:hAnsi="PMingLiU" w:eastAsia="PMingLiU"/>
          <w:color w:val="000000"/>
          <w:spacing w:val="80"/>
          <w:sz w:val="32"/>
          <w:lang w:eastAsia="zh-CN"/>
        </w:rPr>
      </w:pPr>
      <w:r>
        <w:rPr>
          <w:rFonts w:ascii="PMingLiU" w:hAnsi="PMingLiU" w:eastAsia="宋体"/>
          <w:color w:val="000000"/>
          <w:spacing w:val="80"/>
          <w:sz w:val="32"/>
          <w:lang w:eastAsia="zh-CN"/>
        </w:rPr>
        <w:t xml:space="preserve"> 2.</w:t>
      </w:r>
      <w:r>
        <w:rPr>
          <w:rFonts w:hint="eastAsia" w:ascii="PMingLiU" w:hAnsi="PMingLiU" w:eastAsia="宋体"/>
          <w:color w:val="000000"/>
          <w:spacing w:val="80"/>
          <w:sz w:val="32"/>
          <w:lang w:eastAsia="zh-CN"/>
        </w:rPr>
        <w:t>处理</w:t>
      </w:r>
      <w:r>
        <w:rPr>
          <w:rFonts w:hint="eastAsia" w:ascii="PMingLiU" w:hAnsi="PMingLiU" w:eastAsia="宋体"/>
          <w:b/>
          <w:bCs/>
          <w:color w:val="000000"/>
          <w:spacing w:val="80"/>
          <w:sz w:val="32"/>
          <w:lang w:eastAsia="zh-CN"/>
        </w:rPr>
        <w:t>店内发生之食物</w:t>
      </w:r>
      <w:r>
        <w:rPr>
          <w:rFonts w:hint="eastAsia" w:ascii="PMingLiU" w:hAnsi="PMingLiU" w:eastAsia="宋体"/>
          <w:color w:val="000000"/>
          <w:spacing w:val="80"/>
          <w:sz w:val="32"/>
          <w:lang w:eastAsia="zh-CN"/>
        </w:rPr>
        <w:t>中毒事件</w:t>
      </w:r>
      <w:r>
        <w:rPr>
          <w:rFonts w:ascii="PMingLiU" w:hAnsi="PMingLiU" w:eastAsia="宋体"/>
          <w:color w:val="000000"/>
          <w:spacing w:val="80"/>
          <w:sz w:val="32"/>
          <w:lang w:eastAsia="zh-CN"/>
        </w:rPr>
        <w:t>:</w:t>
      </w:r>
    </w:p>
    <w:p>
      <w:pPr>
        <w:numPr>
          <w:ilvl w:val="0"/>
          <w:numId w:val="16"/>
        </w:numPr>
        <w:spacing w:line="600" w:lineRule="exact"/>
        <w:jc w:val="both"/>
        <w:rPr>
          <w:rFonts w:hint="eastAsia" w:ascii="PMingLiU" w:hAnsi="PMingLiU"/>
          <w:color w:val="000000"/>
          <w:spacing w:val="80"/>
          <w:sz w:val="32"/>
          <w:lang w:eastAsia="zh-CN"/>
        </w:rPr>
      </w:pPr>
      <w:r>
        <w:rPr>
          <w:rFonts w:hint="eastAsia" w:ascii="PMingLiU" w:hAnsi="PMingLiU" w:eastAsia="宋体"/>
          <w:color w:val="000000"/>
          <w:spacing w:val="80"/>
          <w:sz w:val="32"/>
          <w:lang w:eastAsia="zh-CN"/>
        </w:rPr>
        <w:t>征求客人的意见，由店长陪同到医院就医；</w:t>
      </w:r>
    </w:p>
    <w:p>
      <w:pPr>
        <w:numPr>
          <w:ilvl w:val="0"/>
          <w:numId w:val="16"/>
        </w:numPr>
        <w:spacing w:line="600" w:lineRule="exact"/>
        <w:jc w:val="both"/>
        <w:rPr>
          <w:rFonts w:hint="eastAsia" w:ascii="PMingLiU" w:hAnsi="PMingLiU"/>
          <w:color w:val="000000"/>
          <w:spacing w:val="80"/>
          <w:sz w:val="32"/>
          <w:lang w:eastAsia="zh-CN"/>
        </w:rPr>
      </w:pPr>
      <w:r>
        <w:rPr>
          <w:rFonts w:hint="eastAsia" w:ascii="PMingLiU" w:hAnsi="PMingLiU" w:eastAsia="宋体"/>
          <w:color w:val="000000"/>
          <w:spacing w:val="80"/>
          <w:sz w:val="32"/>
          <w:lang w:eastAsia="zh-CN"/>
        </w:rPr>
        <w:t>了解进展及记下客人联络资料，以便跟进。</w:t>
      </w:r>
    </w:p>
    <w:p>
      <w:pPr>
        <w:numPr>
          <w:ilvl w:val="0"/>
          <w:numId w:val="16"/>
        </w:numPr>
        <w:spacing w:line="600" w:lineRule="exact"/>
        <w:jc w:val="both"/>
        <w:rPr>
          <w:rFonts w:hint="eastAsia" w:ascii="PMingLiU" w:hAnsi="PMingLiU"/>
          <w:color w:val="000000"/>
          <w:spacing w:val="80"/>
          <w:sz w:val="32"/>
          <w:lang w:eastAsia="zh-CN"/>
        </w:rPr>
      </w:pPr>
      <w:r>
        <w:rPr>
          <w:rFonts w:hint="eastAsia" w:ascii="PMingLiU" w:hAnsi="PMingLiU" w:eastAsia="宋体"/>
          <w:b/>
          <w:color w:val="000000"/>
          <w:spacing w:val="80"/>
          <w:sz w:val="32"/>
          <w:szCs w:val="18"/>
          <w:u w:val="single"/>
          <w:lang w:eastAsia="zh-CN"/>
        </w:rPr>
        <w:t>不可向客人承认任何责任</w:t>
      </w:r>
      <w:r>
        <w:rPr>
          <w:rFonts w:hint="eastAsia" w:ascii="PMingLiU" w:hAnsi="PMingLiU" w:eastAsia="宋体"/>
          <w:color w:val="000000"/>
          <w:spacing w:val="80"/>
          <w:sz w:val="32"/>
          <w:szCs w:val="18"/>
          <w:lang w:eastAsia="zh-CN"/>
        </w:rPr>
        <w:t>，只可了解事情。</w:t>
      </w:r>
    </w:p>
    <w:p>
      <w:pPr>
        <w:numPr>
          <w:ilvl w:val="0"/>
          <w:numId w:val="16"/>
        </w:numPr>
        <w:spacing w:line="600" w:lineRule="exact"/>
        <w:jc w:val="both"/>
        <w:rPr>
          <w:rFonts w:hint="eastAsia" w:ascii="PMingLiU" w:hAnsi="PMingLiU"/>
          <w:color w:val="000000"/>
          <w:spacing w:val="80"/>
          <w:sz w:val="32"/>
          <w:lang w:eastAsia="zh-CN"/>
        </w:rPr>
      </w:pPr>
      <w:r>
        <w:rPr>
          <w:rFonts w:hint="eastAsia" w:ascii="PMingLiU" w:hAnsi="PMingLiU" w:eastAsia="宋体"/>
          <w:color w:val="000000"/>
          <w:spacing w:val="80"/>
          <w:sz w:val="32"/>
          <w:szCs w:val="18"/>
          <w:lang w:eastAsia="zh-CN"/>
        </w:rPr>
        <w:t>客人要求索偿，公司将交保险公司处理。</w:t>
      </w:r>
    </w:p>
    <w:p>
      <w:pPr>
        <w:numPr>
          <w:ilvl w:val="0"/>
          <w:numId w:val="16"/>
        </w:numPr>
        <w:spacing w:line="600" w:lineRule="exact"/>
        <w:jc w:val="both"/>
        <w:rPr>
          <w:rFonts w:hint="eastAsia" w:ascii="PMingLiU" w:hAnsi="PMingLiU"/>
          <w:color w:val="000000"/>
          <w:spacing w:val="80"/>
          <w:sz w:val="32"/>
          <w:lang w:eastAsia="zh-CN"/>
        </w:rPr>
      </w:pPr>
      <w:r>
        <w:rPr>
          <w:rFonts w:hint="eastAsia" w:ascii="PMingLiU" w:hAnsi="PMingLiU" w:eastAsia="宋体"/>
          <w:color w:val="000000"/>
          <w:spacing w:val="80"/>
          <w:sz w:val="32"/>
          <w:lang w:eastAsia="zh-CN"/>
        </w:rPr>
        <w:t>分店必须保留剩余价值食品</w:t>
      </w:r>
      <w:r>
        <w:rPr>
          <w:rFonts w:ascii="PMingLiU" w:hAnsi="PMingLiU" w:eastAsia="宋体"/>
          <w:color w:val="000000"/>
          <w:spacing w:val="80"/>
          <w:sz w:val="32"/>
          <w:lang w:eastAsia="zh-CN"/>
        </w:rPr>
        <w:t>(</w:t>
      </w:r>
      <w:r>
        <w:rPr>
          <w:rFonts w:hint="eastAsia" w:ascii="PMingLiU" w:hAnsi="PMingLiU" w:eastAsia="宋体"/>
          <w:color w:val="000000"/>
          <w:spacing w:val="80"/>
          <w:sz w:val="32"/>
          <w:lang w:eastAsia="zh-CN"/>
        </w:rPr>
        <w:t>冷藏，不可冷冻</w:t>
      </w:r>
      <w:r>
        <w:rPr>
          <w:rFonts w:ascii="PMingLiU" w:hAnsi="PMingLiU" w:eastAsia="宋体"/>
          <w:color w:val="000000"/>
          <w:spacing w:val="80"/>
          <w:sz w:val="32"/>
          <w:lang w:eastAsia="zh-CN"/>
        </w:rPr>
        <w:t>)</w:t>
      </w:r>
      <w:r>
        <w:rPr>
          <w:rFonts w:hint="eastAsia" w:ascii="PMingLiU" w:hAnsi="PMingLiU" w:eastAsia="宋体"/>
          <w:color w:val="000000"/>
          <w:spacing w:val="80"/>
          <w:sz w:val="32"/>
          <w:lang w:eastAsia="zh-CN"/>
        </w:rPr>
        <w:t>，交公司化验或交有关部门化验。</w:t>
      </w:r>
    </w:p>
    <w:p>
      <w:pPr>
        <w:numPr>
          <w:ilvl w:val="0"/>
          <w:numId w:val="16"/>
        </w:numPr>
        <w:spacing w:line="600" w:lineRule="exact"/>
        <w:jc w:val="both"/>
        <w:rPr>
          <w:rFonts w:hint="eastAsia" w:ascii="PMingLiU" w:hAnsi="PMingLiU"/>
          <w:color w:val="000000"/>
          <w:spacing w:val="80"/>
          <w:sz w:val="32"/>
          <w:lang w:eastAsia="zh-CN"/>
        </w:rPr>
      </w:pPr>
      <w:r>
        <w:rPr>
          <w:rFonts w:hint="eastAsia" w:ascii="PMingLiU" w:hAnsi="PMingLiU" w:eastAsia="宋体"/>
          <w:color w:val="000000"/>
          <w:spacing w:val="80"/>
          <w:sz w:val="32"/>
          <w:lang w:eastAsia="zh-CN"/>
        </w:rPr>
        <w:t>当日必须先口头汇报业务部。</w:t>
      </w:r>
    </w:p>
    <w:p>
      <w:pPr>
        <w:numPr>
          <w:ilvl w:val="0"/>
          <w:numId w:val="16"/>
        </w:numPr>
        <w:spacing w:line="600" w:lineRule="exact"/>
        <w:jc w:val="both"/>
        <w:rPr>
          <w:rFonts w:hint="eastAsia" w:ascii="PMingLiU" w:hAnsi="PMingLiU"/>
          <w:color w:val="000000"/>
          <w:spacing w:val="80"/>
          <w:sz w:val="32"/>
          <w:lang w:eastAsia="zh-CN"/>
        </w:rPr>
      </w:pPr>
      <w:r>
        <w:rPr>
          <w:rFonts w:hint="eastAsia" w:ascii="PMingLiU" w:hAnsi="PMingLiU" w:eastAsia="宋体"/>
          <w:color w:val="000000"/>
          <w:spacing w:val="80"/>
          <w:sz w:val="32"/>
          <w:lang w:eastAsia="zh-CN"/>
        </w:rPr>
        <w:t>次日必须呈交事故报告</w:t>
      </w:r>
      <w:r>
        <w:rPr>
          <w:rFonts w:ascii="PMingLiU" w:hAnsi="PMingLiU" w:eastAsia="宋体"/>
          <w:color w:val="000000"/>
          <w:spacing w:val="80"/>
          <w:sz w:val="32"/>
          <w:lang w:eastAsia="zh-CN"/>
        </w:rPr>
        <w:t>(</w:t>
      </w:r>
      <w:r>
        <w:rPr>
          <w:rFonts w:hint="eastAsia" w:ascii="PMingLiU" w:hAnsi="PMingLiU" w:eastAsia="宋体"/>
          <w:color w:val="000000"/>
          <w:spacing w:val="80"/>
          <w:sz w:val="32"/>
          <w:lang w:eastAsia="zh-CN"/>
        </w:rPr>
        <w:t>内容包括事件详情、彻查原因、惩罚行动及改善方案等</w:t>
      </w:r>
      <w:r>
        <w:rPr>
          <w:rFonts w:ascii="PMingLiU" w:hAnsi="PMingLiU" w:eastAsia="宋体"/>
          <w:color w:val="000000"/>
          <w:spacing w:val="80"/>
          <w:sz w:val="32"/>
          <w:lang w:eastAsia="zh-CN"/>
        </w:rPr>
        <w:t>)</w:t>
      </w:r>
      <w:r>
        <w:rPr>
          <w:rFonts w:hint="eastAsia" w:ascii="PMingLiU" w:hAnsi="PMingLiU" w:eastAsia="宋体"/>
          <w:color w:val="000000"/>
          <w:spacing w:val="80"/>
          <w:sz w:val="32"/>
          <w:lang w:eastAsia="zh-CN"/>
        </w:rPr>
        <w:t>予业务部。</w:t>
      </w:r>
    </w:p>
    <w:p>
      <w:pPr>
        <w:numPr>
          <w:ilvl w:val="0"/>
          <w:numId w:val="16"/>
        </w:numPr>
        <w:spacing w:line="600" w:lineRule="exact"/>
        <w:jc w:val="both"/>
        <w:rPr>
          <w:rFonts w:hint="eastAsia" w:ascii="PMingLiU" w:hAnsi="PMingLiU"/>
          <w:color w:val="000000"/>
          <w:spacing w:val="80"/>
          <w:sz w:val="32"/>
          <w:lang w:eastAsia="zh-CN"/>
        </w:rPr>
      </w:pPr>
      <w:r>
        <w:rPr>
          <w:rFonts w:hint="eastAsia" w:ascii="PMingLiU" w:hAnsi="PMingLiU" w:eastAsia="宋体"/>
          <w:color w:val="000000"/>
          <w:spacing w:val="80"/>
          <w:sz w:val="32"/>
          <w:lang w:eastAsia="zh-CN"/>
        </w:rPr>
        <w:t>最后，由业务部和高层商讨决定补偿事项。</w:t>
      </w:r>
    </w:p>
    <w:p>
      <w:pPr>
        <w:numPr>
          <w:numId w:val="0"/>
        </w:numPr>
        <w:spacing w:line="600" w:lineRule="exact"/>
        <w:jc w:val="both"/>
        <w:rPr>
          <w:rFonts w:hint="eastAsia" w:ascii="PMingLiU" w:hAnsi="PMingLiU"/>
          <w:color w:val="000000"/>
          <w:spacing w:val="80"/>
          <w:sz w:val="32"/>
          <w:lang w:eastAsia="zh-CN"/>
        </w:rPr>
      </w:pPr>
    </w:p>
    <w:p>
      <w:pPr>
        <w:spacing w:line="600" w:lineRule="exact"/>
        <w:rPr>
          <w:rFonts w:hint="eastAsia" w:ascii="PMingLiU" w:hAnsi="PMingLiU"/>
          <w:b/>
          <w:color w:val="000000"/>
          <w:spacing w:val="80"/>
          <w:sz w:val="40"/>
          <w:u w:val="single"/>
          <w:lang w:eastAsia="zh-CN"/>
        </w:rPr>
      </w:pPr>
      <w:r>
        <w:rPr>
          <w:rFonts w:hint="eastAsia" w:ascii="PMingLiU" w:hAnsi="PMingLiU" w:eastAsia="宋体"/>
          <w:b/>
          <w:color w:val="000000"/>
          <w:spacing w:val="80"/>
          <w:sz w:val="40"/>
          <w:u w:val="single"/>
          <w:lang w:eastAsia="zh-CN"/>
        </w:rPr>
        <w:t>预防食品中毒四原则</w:t>
      </w:r>
    </w:p>
    <w:p>
      <w:pPr>
        <w:numPr>
          <w:ilvl w:val="0"/>
          <w:numId w:val="17"/>
        </w:numPr>
        <w:tabs>
          <w:tab w:val="left" w:pos="960"/>
        </w:tabs>
        <w:spacing w:before="100" w:beforeAutospacing="1" w:after="100" w:afterAutospacing="1"/>
        <w:ind w:left="900" w:hanging="360"/>
        <w:jc w:val="both"/>
        <w:rPr>
          <w:rFonts w:hint="eastAsia" w:ascii="PMingLiU" w:hAnsi="PMingLiU"/>
          <w:color w:val="000000"/>
          <w:spacing w:val="60"/>
          <w:sz w:val="32"/>
          <w:lang w:eastAsia="zh-CN"/>
        </w:rPr>
      </w:pPr>
      <w:r>
        <w:rPr>
          <w:rFonts w:hint="eastAsia" w:ascii="PMingLiU" w:hAnsi="PMingLiU" w:eastAsia="宋体"/>
          <w:b/>
          <w:color w:val="000000"/>
          <w:spacing w:val="60"/>
          <w:sz w:val="32"/>
          <w:lang w:eastAsia="zh-CN"/>
        </w:rPr>
        <w:t>清洁</w:t>
      </w:r>
      <w:r>
        <w:rPr>
          <w:rFonts w:ascii="PMingLiU" w:hAnsi="PMingLiU" w:eastAsia="宋体"/>
          <w:color w:val="000000"/>
          <w:spacing w:val="60"/>
          <w:sz w:val="32"/>
          <w:lang w:eastAsia="zh-CN"/>
        </w:rPr>
        <w:t>:</w:t>
      </w:r>
      <w:r>
        <w:rPr>
          <w:rFonts w:hint="eastAsia" w:ascii="PMingLiU" w:hAnsi="PMingLiU" w:eastAsia="宋体"/>
          <w:color w:val="000000"/>
          <w:spacing w:val="60"/>
          <w:sz w:val="32"/>
          <w:lang w:eastAsia="zh-CN"/>
        </w:rPr>
        <w:t>食物应彻底清洗，处理及贮存场所、器具、容器均应保持清洁。</w:t>
      </w:r>
    </w:p>
    <w:p>
      <w:pPr>
        <w:numPr>
          <w:ilvl w:val="0"/>
          <w:numId w:val="17"/>
        </w:numPr>
        <w:tabs>
          <w:tab w:val="left" w:pos="960"/>
        </w:tabs>
        <w:ind w:left="900" w:hanging="360"/>
        <w:jc w:val="both"/>
        <w:rPr>
          <w:rFonts w:hint="eastAsia" w:ascii="PMingLiU" w:hAnsi="PMingLiU"/>
          <w:color w:val="000000"/>
          <w:spacing w:val="60"/>
          <w:sz w:val="32"/>
          <w:lang w:eastAsia="zh-CN"/>
        </w:rPr>
      </w:pPr>
      <w:r>
        <w:rPr>
          <w:rFonts w:hint="eastAsia" w:ascii="PMingLiU" w:hAnsi="PMingLiU" w:eastAsia="宋体"/>
          <w:b/>
          <w:color w:val="000000"/>
          <w:spacing w:val="60"/>
          <w:sz w:val="32"/>
          <w:u w:val="single"/>
          <w:lang w:eastAsia="zh-CN"/>
        </w:rPr>
        <w:t>迅</w:t>
      </w:r>
      <w:r>
        <w:rPr>
          <w:rFonts w:hint="eastAsia" w:ascii="PMingLiU" w:hAnsi="PMingLiU" w:eastAsia="宋体"/>
          <w:b/>
          <w:color w:val="000000"/>
          <w:spacing w:val="60"/>
          <w:sz w:val="32"/>
          <w:lang w:eastAsia="zh-CN"/>
        </w:rPr>
        <w:t>速</w:t>
      </w:r>
      <w:r>
        <w:rPr>
          <w:rFonts w:ascii="PMingLiU" w:hAnsi="PMingLiU" w:eastAsia="宋体"/>
          <w:color w:val="000000"/>
          <w:spacing w:val="60"/>
          <w:sz w:val="32"/>
          <w:lang w:eastAsia="zh-CN"/>
        </w:rPr>
        <w:t>:</w:t>
      </w:r>
      <w:r>
        <w:rPr>
          <w:rFonts w:hint="eastAsia" w:ascii="PMingLiU" w:hAnsi="PMingLiU" w:eastAsia="宋体"/>
          <w:color w:val="000000"/>
          <w:spacing w:val="60"/>
          <w:sz w:val="32"/>
          <w:lang w:eastAsia="zh-CN"/>
        </w:rPr>
        <w:t>迅速处理生鲜食物及调理食物。烹调后的食品应迅速食用。剩余食物亦应迅速处理。烹调后的食品以不超过二小时为食用原则。</w:t>
      </w:r>
    </w:p>
    <w:p>
      <w:pPr>
        <w:numPr>
          <w:ilvl w:val="0"/>
          <w:numId w:val="17"/>
        </w:numPr>
        <w:tabs>
          <w:tab w:val="left" w:pos="960"/>
        </w:tabs>
        <w:ind w:left="900" w:hanging="360"/>
        <w:jc w:val="both"/>
        <w:rPr>
          <w:rFonts w:hint="eastAsia" w:ascii="PMingLiU" w:hAnsi="PMingLiU"/>
          <w:color w:val="000000"/>
          <w:spacing w:val="60"/>
          <w:sz w:val="32"/>
          <w:lang w:eastAsia="zh-CN"/>
        </w:rPr>
      </w:pPr>
      <w:r>
        <w:rPr>
          <w:rFonts w:hint="eastAsia" w:ascii="PMingLiU" w:hAnsi="PMingLiU" w:eastAsia="宋体"/>
          <w:b/>
          <w:color w:val="000000"/>
          <w:spacing w:val="60"/>
          <w:sz w:val="32"/>
          <w:lang w:eastAsia="zh-CN"/>
        </w:rPr>
        <w:t>加热或冷藏</w:t>
      </w:r>
      <w:r>
        <w:rPr>
          <w:rFonts w:ascii="PMingLiU" w:hAnsi="PMingLiU" w:eastAsia="宋体"/>
          <w:color w:val="000000"/>
          <w:spacing w:val="60"/>
          <w:sz w:val="32"/>
          <w:lang w:eastAsia="zh-CN"/>
        </w:rPr>
        <w:t>:</w:t>
      </w:r>
      <w:r>
        <w:rPr>
          <w:rFonts w:hint="eastAsia" w:ascii="PMingLiU" w:hAnsi="PMingLiU" w:eastAsia="宋体"/>
          <w:color w:val="000000"/>
          <w:spacing w:val="60"/>
          <w:sz w:val="32"/>
          <w:lang w:eastAsia="zh-CN"/>
        </w:rPr>
        <w:t>一般引起食品中毒的细菌，最适合生存繁殖温度在摄氏4到65度之间，而深圳一年四季从早到晚温度都在此范围内，故食品应保持在细菌不适生存的温度范围，放入冰箱冷藏或冷冻，食用前应予加热煮沸，以避免食品中毒。</w:t>
      </w:r>
    </w:p>
    <w:p>
      <w:pPr>
        <w:numPr>
          <w:ilvl w:val="0"/>
          <w:numId w:val="17"/>
        </w:numPr>
        <w:tabs>
          <w:tab w:val="left" w:pos="960"/>
        </w:tabs>
        <w:ind w:left="900" w:hanging="360"/>
        <w:jc w:val="both"/>
        <w:rPr>
          <w:rFonts w:hint="eastAsia" w:ascii="文鼎細圓" w:eastAsia="文鼎細圓"/>
          <w:b/>
          <w:bCs/>
          <w:color w:val="000000"/>
          <w:spacing w:val="80"/>
          <w:sz w:val="40"/>
          <w:u w:val="single"/>
          <w:lang w:eastAsia="zh-CN"/>
        </w:rPr>
      </w:pPr>
      <w:r>
        <w:rPr>
          <w:rFonts w:hint="eastAsia" w:ascii="PMingLiU" w:hAnsi="PMingLiU" w:eastAsia="宋体"/>
          <w:b/>
          <w:color w:val="000000"/>
          <w:spacing w:val="60"/>
          <w:sz w:val="32"/>
          <w:lang w:eastAsia="zh-CN"/>
        </w:rPr>
        <w:t>避免疏忽</w:t>
      </w:r>
      <w:r>
        <w:rPr>
          <w:rFonts w:ascii="PMingLiU" w:hAnsi="PMingLiU" w:eastAsia="宋体"/>
          <w:color w:val="000000"/>
          <w:spacing w:val="60"/>
          <w:sz w:val="32"/>
          <w:lang w:eastAsia="zh-CN"/>
        </w:rPr>
        <w:t>:</w:t>
      </w:r>
      <w:r>
        <w:rPr>
          <w:rFonts w:hint="eastAsia" w:ascii="PMingLiU" w:hAnsi="PMingLiU" w:eastAsia="宋体"/>
          <w:color w:val="000000"/>
          <w:spacing w:val="60"/>
          <w:sz w:val="32"/>
          <w:lang w:eastAsia="zh-CN"/>
        </w:rPr>
        <w:t>烹调工作应按部就班、谨慎、遵守卫生原则，注意安全维护不可忙乱行之，以免将有毒物质误以为调味料而造成不可挽回之痛苦。</w:t>
      </w:r>
    </w:p>
    <w:p>
      <w:pPr>
        <w:widowControl w:val="0"/>
        <w:numPr>
          <w:numId w:val="0"/>
        </w:numPr>
        <w:tabs>
          <w:tab w:val="left" w:pos="960"/>
        </w:tabs>
        <w:jc w:val="both"/>
        <w:rPr>
          <w:rFonts w:hint="eastAsia" w:ascii="PMingLiU" w:hAnsi="PMingLiU" w:eastAsia="宋体"/>
          <w:color w:val="000000"/>
          <w:spacing w:val="60"/>
          <w:sz w:val="32"/>
          <w:lang w:eastAsia="zh-CN"/>
        </w:rPr>
      </w:pPr>
    </w:p>
    <w:p>
      <w:pPr>
        <w:widowControl w:val="0"/>
        <w:numPr>
          <w:numId w:val="0"/>
        </w:numPr>
        <w:tabs>
          <w:tab w:val="left" w:pos="960"/>
        </w:tabs>
        <w:jc w:val="both"/>
        <w:rPr>
          <w:rFonts w:hint="eastAsia" w:ascii="PMingLiU" w:hAnsi="PMingLiU" w:eastAsia="宋体"/>
          <w:color w:val="000000"/>
          <w:spacing w:val="60"/>
          <w:sz w:val="32"/>
          <w:lang w:eastAsia="zh-CN"/>
        </w:rPr>
      </w:pPr>
    </w:p>
    <w:p>
      <w:pPr>
        <w:widowControl w:val="0"/>
        <w:numPr>
          <w:numId w:val="0"/>
        </w:numPr>
        <w:tabs>
          <w:tab w:val="left" w:pos="960"/>
        </w:tabs>
        <w:jc w:val="both"/>
        <w:rPr>
          <w:rFonts w:hint="eastAsia" w:ascii="PMingLiU" w:hAnsi="PMingLiU" w:eastAsia="宋体"/>
          <w:color w:val="000000"/>
          <w:spacing w:val="60"/>
          <w:sz w:val="32"/>
          <w:lang w:eastAsia="zh-CN"/>
        </w:rPr>
      </w:pPr>
    </w:p>
    <w:p>
      <w:pPr>
        <w:widowControl w:val="0"/>
        <w:numPr>
          <w:numId w:val="0"/>
        </w:numPr>
        <w:tabs>
          <w:tab w:val="left" w:pos="960"/>
        </w:tabs>
        <w:jc w:val="both"/>
        <w:rPr>
          <w:rFonts w:hint="eastAsia" w:ascii="PMingLiU" w:hAnsi="PMingLiU" w:eastAsia="宋体"/>
          <w:color w:val="000000"/>
          <w:spacing w:val="60"/>
          <w:sz w:val="32"/>
          <w:lang w:eastAsia="zh-CN"/>
        </w:rPr>
      </w:pPr>
    </w:p>
    <w:p>
      <w:pPr>
        <w:widowControl w:val="0"/>
        <w:numPr>
          <w:numId w:val="0"/>
        </w:numPr>
        <w:tabs>
          <w:tab w:val="left" w:pos="960"/>
        </w:tabs>
        <w:jc w:val="both"/>
        <w:rPr>
          <w:rFonts w:hint="eastAsia" w:ascii="PMingLiU" w:hAnsi="PMingLiU" w:eastAsia="宋体"/>
          <w:color w:val="000000"/>
          <w:spacing w:val="60"/>
          <w:sz w:val="32"/>
          <w:lang w:eastAsia="zh-CN"/>
        </w:rPr>
      </w:pPr>
    </w:p>
    <w:p>
      <w:pPr>
        <w:jc w:val="both"/>
        <w:rPr>
          <w:rFonts w:hint="eastAsia" w:ascii="文鼎細圓" w:eastAsia="宋体"/>
          <w:b/>
          <w:bCs/>
          <w:color w:val="000000"/>
          <w:spacing w:val="80"/>
          <w:sz w:val="40"/>
          <w:u w:val="single"/>
          <w:lang w:eastAsia="zh-CN"/>
        </w:rPr>
      </w:pPr>
      <w:r>
        <w:rPr>
          <w:rFonts w:hint="eastAsia" w:ascii="文鼎細圓" w:eastAsia="宋体"/>
          <w:b/>
          <w:bCs/>
          <w:color w:val="000000"/>
          <w:spacing w:val="80"/>
          <w:sz w:val="40"/>
          <w:u w:val="single"/>
          <w:lang w:eastAsia="zh-CN"/>
        </w:rPr>
        <w:t>附</w:t>
      </w:r>
      <w:r>
        <w:rPr>
          <w:rFonts w:hint="eastAsia" w:ascii="文鼎細圓" w:eastAsia="宋体"/>
          <w:bCs/>
          <w:color w:val="000000"/>
          <w:spacing w:val="80"/>
          <w:sz w:val="40"/>
          <w:lang w:eastAsia="zh-CN"/>
        </w:rPr>
        <w:t>：</w:t>
      </w:r>
      <w:r>
        <w:rPr>
          <w:rFonts w:hint="eastAsia" w:ascii="文鼎細圓" w:eastAsia="宋体"/>
          <w:bCs/>
          <w:color w:val="000000"/>
          <w:spacing w:val="80"/>
          <w:sz w:val="28"/>
          <w:szCs w:val="28"/>
          <w:lang w:eastAsia="zh-CN"/>
        </w:rPr>
        <w:t>工伤处理流程</w:t>
      </w:r>
    </w:p>
    <w:p>
      <w:pPr>
        <w:spacing w:line="520" w:lineRule="exact"/>
        <w:ind w:left="420" w:hanging="420" w:hangingChars="150"/>
        <w:rPr>
          <w:rFonts w:hint="eastAsia" w:eastAsia="宋体"/>
          <w:b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一、工伤发生后，由部门主管到分店文员处领取《说明信》</w:t>
      </w:r>
      <w:r>
        <w:rPr>
          <w:rFonts w:hint="eastAsia" w:eastAsia="宋体"/>
          <w:sz w:val="28"/>
          <w:szCs w:val="28"/>
          <w:lang w:eastAsia="zh-CN"/>
        </w:rPr>
        <w:t>，然后陪</w:t>
      </w:r>
      <w:r>
        <w:rPr>
          <w:rFonts w:hint="eastAsia"/>
          <w:sz w:val="28"/>
          <w:szCs w:val="28"/>
        </w:rPr>
        <w:t>同受伤人员</w:t>
      </w:r>
      <w:r>
        <w:rPr>
          <w:rFonts w:hint="eastAsia" w:eastAsia="宋体"/>
          <w:sz w:val="28"/>
          <w:szCs w:val="28"/>
          <w:lang w:eastAsia="zh-CN"/>
        </w:rPr>
        <w:t>到社保指定的</w:t>
      </w:r>
      <w:r>
        <w:rPr>
          <w:rFonts w:hint="eastAsia"/>
          <w:sz w:val="28"/>
          <w:szCs w:val="28"/>
        </w:rPr>
        <w:t>医院就诊，</w:t>
      </w:r>
      <w:r>
        <w:rPr>
          <w:rFonts w:hint="eastAsia" w:eastAsia="宋体"/>
          <w:sz w:val="28"/>
          <w:szCs w:val="28"/>
          <w:lang w:eastAsia="zh-CN"/>
        </w:rPr>
        <w:t>并</w:t>
      </w:r>
      <w:r>
        <w:rPr>
          <w:rFonts w:hint="eastAsia"/>
          <w:sz w:val="28"/>
          <w:szCs w:val="28"/>
        </w:rPr>
        <w:t>要求医生</w:t>
      </w:r>
      <w:r>
        <w:rPr>
          <w:rFonts w:hint="eastAsia" w:eastAsia="宋体"/>
          <w:sz w:val="28"/>
          <w:szCs w:val="28"/>
          <w:lang w:eastAsia="zh-CN"/>
        </w:rPr>
        <w:t>使用</w:t>
      </w:r>
      <w:r>
        <w:rPr>
          <w:rFonts w:hint="eastAsia"/>
          <w:sz w:val="28"/>
          <w:szCs w:val="28"/>
        </w:rPr>
        <w:t>工伤科可以报销的药品</w:t>
      </w:r>
      <w:r>
        <w:rPr>
          <w:rFonts w:hint="eastAsia" w:eastAsia="宋体"/>
          <w:sz w:val="28"/>
          <w:szCs w:val="28"/>
          <w:lang w:eastAsia="zh-CN"/>
        </w:rPr>
        <w:t>，300元以的药费或检查费需要提前知会人事部，由人事部尽快向工伤科申报，获批后再进行医治</w:t>
      </w:r>
      <w:r>
        <w:rPr>
          <w:rFonts w:hint="eastAsia"/>
          <w:sz w:val="28"/>
          <w:szCs w:val="28"/>
        </w:rPr>
        <w:t>。</w:t>
      </w:r>
      <w:r>
        <w:rPr>
          <w:rFonts w:hint="eastAsia" w:eastAsia="宋体"/>
          <w:b/>
          <w:sz w:val="28"/>
          <w:szCs w:val="28"/>
          <w:lang w:eastAsia="zh-CN"/>
        </w:rPr>
        <w:t>（深圳区和广州区工伤</w:t>
      </w:r>
      <w:r>
        <w:rPr>
          <w:rFonts w:hint="eastAsia" w:eastAsia="宋体"/>
          <w:lang w:eastAsia="zh-CN"/>
        </w:rPr>
        <w:t>指定</w:t>
      </w:r>
      <w:r>
        <w:rPr>
          <w:rFonts w:hint="eastAsia"/>
        </w:rPr>
        <w:t>医院名单请见</w:t>
      </w:r>
      <w:r>
        <w:rPr>
          <w:rFonts w:hint="eastAsia" w:eastAsia="宋体"/>
          <w:lang w:eastAsia="zh-CN"/>
        </w:rPr>
        <w:t>手册末的</w:t>
      </w:r>
      <w:r>
        <w:rPr>
          <w:rFonts w:hint="eastAsia"/>
        </w:rPr>
        <w:t>附件</w:t>
      </w:r>
      <w:r>
        <w:rPr>
          <w:rFonts w:hint="eastAsia"/>
          <w:b/>
          <w:sz w:val="28"/>
          <w:szCs w:val="28"/>
        </w:rPr>
        <w:t>）</w:t>
      </w:r>
    </w:p>
    <w:p>
      <w:pPr>
        <w:spacing w:line="520" w:lineRule="exac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二、发生工伤事件后分店需要交资料如下：</w:t>
      </w:r>
    </w:p>
    <w:p>
      <w:pPr>
        <w:spacing w:line="520" w:lineRule="exact"/>
        <w:ind w:left="698" w:leftChars="174" w:hanging="280" w:hanging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</w:t>
      </w:r>
      <w:r>
        <w:rPr>
          <w:rFonts w:hint="eastAsia" w:eastAsia="宋体"/>
          <w:sz w:val="28"/>
          <w:szCs w:val="28"/>
          <w:lang w:eastAsia="zh-CN"/>
        </w:rPr>
        <w:t>发生工伤三天内，</w:t>
      </w:r>
      <w:r>
        <w:rPr>
          <w:rFonts w:hint="eastAsia"/>
          <w:sz w:val="28"/>
          <w:szCs w:val="28"/>
        </w:rPr>
        <w:t>提交工伤书面报告到人事部，</w:t>
      </w:r>
      <w:r>
        <w:rPr>
          <w:rFonts w:hint="eastAsia" w:eastAsia="宋体"/>
          <w:sz w:val="28"/>
          <w:szCs w:val="28"/>
          <w:lang w:eastAsia="zh-CN"/>
        </w:rPr>
        <w:t>报告需要</w:t>
      </w:r>
      <w:r>
        <w:rPr>
          <w:rFonts w:hint="eastAsia"/>
          <w:sz w:val="28"/>
          <w:szCs w:val="28"/>
        </w:rPr>
        <w:t>写清楚发生事件时间、地点、位置、事情发生的经过，受伤的部位</w:t>
      </w:r>
      <w:r>
        <w:rPr>
          <w:rFonts w:hint="eastAsia" w:eastAsia="宋体"/>
          <w:sz w:val="28"/>
          <w:szCs w:val="28"/>
          <w:lang w:eastAsia="zh-CN"/>
        </w:rPr>
        <w:t>以及</w:t>
      </w:r>
      <w:r>
        <w:rPr>
          <w:rFonts w:hint="eastAsia"/>
          <w:sz w:val="28"/>
          <w:szCs w:val="28"/>
        </w:rPr>
        <w:t>就诊医院</w:t>
      </w:r>
      <w:r>
        <w:rPr>
          <w:rFonts w:hint="eastAsia" w:eastAsia="宋体"/>
          <w:sz w:val="28"/>
          <w:szCs w:val="28"/>
          <w:lang w:eastAsia="zh-CN"/>
        </w:rPr>
        <w:t>的名称</w:t>
      </w:r>
      <w:r>
        <w:rPr>
          <w:rFonts w:hint="eastAsia"/>
          <w:sz w:val="28"/>
          <w:szCs w:val="28"/>
        </w:rPr>
        <w:t>。</w:t>
      </w:r>
    </w:p>
    <w:p>
      <w:pPr>
        <w:spacing w:line="520" w:lineRule="exact"/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2、①</w:t>
      </w:r>
      <w:r>
        <w:rPr>
          <w:rFonts w:hint="eastAsia" w:eastAsia="宋体"/>
          <w:sz w:val="28"/>
          <w:szCs w:val="28"/>
          <w:lang w:eastAsia="zh-CN"/>
        </w:rPr>
        <w:t>康复</w:t>
      </w:r>
      <w:r>
        <w:rPr>
          <w:rFonts w:hint="eastAsia"/>
          <w:sz w:val="28"/>
          <w:szCs w:val="28"/>
        </w:rPr>
        <w:t>者——医疗病历本原件；</w:t>
      </w:r>
    </w:p>
    <w:p>
      <w:pPr>
        <w:spacing w:line="520" w:lineRule="exact"/>
        <w:ind w:left="836" w:leftChars="290" w:hanging="140" w:hangingChars="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②未</w:t>
      </w:r>
      <w:r>
        <w:rPr>
          <w:rFonts w:hint="eastAsia" w:eastAsia="宋体"/>
          <w:sz w:val="28"/>
          <w:szCs w:val="28"/>
          <w:lang w:eastAsia="zh-CN"/>
        </w:rPr>
        <w:t>康复</w:t>
      </w:r>
      <w:r>
        <w:rPr>
          <w:rFonts w:hint="eastAsia"/>
          <w:sz w:val="28"/>
          <w:szCs w:val="28"/>
        </w:rPr>
        <w:t>者——先交医疗病历本复印件（封面及医生写</w:t>
      </w:r>
      <w:r>
        <w:rPr>
          <w:rFonts w:hint="eastAsia" w:eastAsia="宋体"/>
          <w:sz w:val="28"/>
          <w:szCs w:val="28"/>
          <w:lang w:eastAsia="zh-CN"/>
        </w:rPr>
        <w:t>字页</w:t>
      </w:r>
      <w:r>
        <w:rPr>
          <w:rFonts w:hint="eastAsia"/>
          <w:sz w:val="28"/>
          <w:szCs w:val="28"/>
        </w:rPr>
        <w:t>）</w:t>
      </w:r>
      <w:r>
        <w:rPr>
          <w:rFonts w:hint="eastAsia" w:eastAsia="宋体"/>
          <w:sz w:val="28"/>
          <w:szCs w:val="28"/>
          <w:lang w:eastAsia="zh-CN"/>
        </w:rPr>
        <w:t>。待康复</w:t>
      </w:r>
      <w:r>
        <w:rPr>
          <w:rFonts w:hint="eastAsia"/>
          <w:sz w:val="28"/>
          <w:szCs w:val="28"/>
        </w:rPr>
        <w:t>后交原件到人事部。</w:t>
      </w:r>
    </w:p>
    <w:p>
      <w:pPr>
        <w:spacing w:line="520" w:lineRule="exact"/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</w:t>
      </w:r>
      <w:r>
        <w:rPr>
          <w:rFonts w:hint="eastAsia" w:eastAsia="宋体"/>
          <w:sz w:val="28"/>
          <w:szCs w:val="28"/>
          <w:lang w:eastAsia="zh-CN"/>
        </w:rPr>
        <w:t>受</w:t>
      </w:r>
      <w:r>
        <w:rPr>
          <w:rFonts w:hint="eastAsia"/>
          <w:sz w:val="28"/>
          <w:szCs w:val="28"/>
        </w:rPr>
        <w:t>伤</w:t>
      </w:r>
      <w:r>
        <w:rPr>
          <w:rFonts w:hint="eastAsia" w:eastAsia="宋体"/>
          <w:sz w:val="28"/>
          <w:szCs w:val="28"/>
          <w:lang w:eastAsia="zh-CN"/>
        </w:rPr>
        <w:t>员工及</w:t>
      </w:r>
      <w:r>
        <w:rPr>
          <w:rFonts w:hint="eastAsia"/>
          <w:sz w:val="28"/>
          <w:szCs w:val="28"/>
        </w:rPr>
        <w:t>目击证人</w:t>
      </w:r>
      <w:r>
        <w:rPr>
          <w:rFonts w:hint="eastAsia" w:eastAsia="宋体"/>
          <w:sz w:val="28"/>
          <w:szCs w:val="28"/>
          <w:lang w:eastAsia="zh-CN"/>
        </w:rPr>
        <w:t>的</w:t>
      </w:r>
      <w:r>
        <w:rPr>
          <w:rFonts w:hint="eastAsia"/>
          <w:sz w:val="28"/>
          <w:szCs w:val="28"/>
        </w:rPr>
        <w:t>身份证复印件</w:t>
      </w:r>
      <w:r>
        <w:rPr>
          <w:rFonts w:hint="eastAsia" w:eastAsia="宋体"/>
          <w:sz w:val="28"/>
          <w:szCs w:val="28"/>
          <w:lang w:eastAsia="zh-CN"/>
        </w:rPr>
        <w:t>各</w:t>
      </w:r>
      <w:r>
        <w:rPr>
          <w:rFonts w:hint="eastAsia"/>
          <w:sz w:val="28"/>
          <w:szCs w:val="28"/>
        </w:rPr>
        <w:t>1份</w:t>
      </w:r>
      <w:r>
        <w:rPr>
          <w:rFonts w:hint="eastAsia" w:eastAsia="宋体"/>
          <w:sz w:val="28"/>
          <w:szCs w:val="28"/>
          <w:lang w:eastAsia="zh-CN"/>
        </w:rPr>
        <w:t>；</w:t>
      </w:r>
    </w:p>
    <w:p>
      <w:pPr>
        <w:spacing w:line="520" w:lineRule="exact"/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4、</w:t>
      </w:r>
      <w:r>
        <w:rPr>
          <w:rFonts w:hint="eastAsia" w:eastAsia="宋体"/>
          <w:sz w:val="28"/>
          <w:szCs w:val="28"/>
          <w:lang w:eastAsia="zh-CN"/>
        </w:rPr>
        <w:t>受</w:t>
      </w:r>
      <w:r>
        <w:rPr>
          <w:rFonts w:hint="eastAsia"/>
          <w:sz w:val="28"/>
          <w:szCs w:val="28"/>
        </w:rPr>
        <w:t>伤</w:t>
      </w:r>
      <w:r>
        <w:rPr>
          <w:rFonts w:hint="eastAsia" w:eastAsia="宋体"/>
          <w:sz w:val="28"/>
          <w:szCs w:val="28"/>
          <w:lang w:eastAsia="zh-CN"/>
        </w:rPr>
        <w:t>员工的</w:t>
      </w:r>
      <w:r>
        <w:rPr>
          <w:rFonts w:hint="eastAsia"/>
          <w:sz w:val="28"/>
          <w:szCs w:val="28"/>
        </w:rPr>
        <w:t>考勤表1份。</w:t>
      </w:r>
    </w:p>
    <w:p>
      <w:pPr>
        <w:spacing w:line="520" w:lineRule="exact"/>
        <w:ind w:firstLine="280" w:firstLineChars="100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5、目击证人证词（原件1份）。</w:t>
      </w:r>
    </w:p>
    <w:p>
      <w:pPr>
        <w:spacing w:line="520" w:lineRule="exac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以上资料部门主管收齐后，由分店文员交</w:t>
      </w:r>
      <w:r>
        <w:rPr>
          <w:rFonts w:hint="eastAsia" w:eastAsia="宋体"/>
          <w:sz w:val="28"/>
          <w:szCs w:val="28"/>
          <w:lang w:eastAsia="zh-CN"/>
        </w:rPr>
        <w:t>由</w:t>
      </w:r>
      <w:r>
        <w:rPr>
          <w:rFonts w:hint="eastAsia"/>
          <w:sz w:val="28"/>
          <w:szCs w:val="28"/>
        </w:rPr>
        <w:t>人事部申报工伤。</w:t>
      </w:r>
    </w:p>
    <w:p>
      <w:pPr>
        <w:spacing w:line="520" w:lineRule="exact"/>
        <w:ind w:firstLine="280" w:firstLineChars="100"/>
        <w:rPr>
          <w:rFonts w:hint="eastAsia" w:eastAsia="宋体"/>
          <w:sz w:val="28"/>
          <w:szCs w:val="28"/>
          <w:lang w:eastAsia="zh-CN"/>
        </w:rPr>
      </w:pPr>
    </w:p>
    <w:p>
      <w:pPr>
        <w:spacing w:line="520" w:lineRule="exact"/>
        <w:ind w:firstLine="280" w:firstLineChars="100"/>
        <w:rPr>
          <w:rFonts w:hint="eastAsia" w:eastAsia="宋体"/>
          <w:sz w:val="28"/>
          <w:szCs w:val="28"/>
          <w:lang w:eastAsia="zh-CN"/>
        </w:rPr>
      </w:pPr>
      <w:r>
        <w:rPr>
          <w:rFonts w:hint="eastAsia" w:eastAsia="宋体"/>
          <w:sz w:val="28"/>
          <w:szCs w:val="28"/>
          <w:lang w:eastAsia="zh-CN"/>
        </w:rPr>
        <w:t>注：1、</w:t>
      </w:r>
      <w:r>
        <w:rPr>
          <w:rFonts w:hint="eastAsia"/>
          <w:sz w:val="28"/>
          <w:szCs w:val="28"/>
        </w:rPr>
        <w:t>工伤者在发生工伤即日起5天内到人事部压手指模。</w:t>
      </w:r>
    </w:p>
    <w:p>
      <w:pPr>
        <w:spacing w:line="520" w:lineRule="exact"/>
        <w:ind w:left="478" w:leftChars="199" w:firstLine="22" w:firstLineChars="8"/>
        <w:rPr>
          <w:rFonts w:hint="eastAsia" w:eastAsia="宋体"/>
          <w:sz w:val="28"/>
          <w:szCs w:val="28"/>
          <w:lang w:eastAsia="zh-CN"/>
        </w:rPr>
      </w:pPr>
      <w:r>
        <w:rPr>
          <w:rFonts w:hint="eastAsia" w:eastAsia="宋体"/>
          <w:sz w:val="28"/>
          <w:szCs w:val="28"/>
          <w:lang w:eastAsia="zh-CN"/>
        </w:rPr>
        <w:t>2、</w:t>
      </w:r>
      <w:r>
        <w:rPr>
          <w:rFonts w:hint="eastAsia"/>
          <w:sz w:val="28"/>
          <w:szCs w:val="28"/>
        </w:rPr>
        <w:t>部门主管不要承诺员工一定是工伤</w:t>
      </w:r>
      <w:r>
        <w:rPr>
          <w:rFonts w:hint="eastAsia" w:eastAsia="宋体"/>
          <w:sz w:val="28"/>
          <w:szCs w:val="28"/>
          <w:lang w:eastAsia="zh-CN"/>
        </w:rPr>
        <w:t>；</w:t>
      </w:r>
      <w:r>
        <w:rPr>
          <w:rFonts w:hint="eastAsia"/>
          <w:sz w:val="28"/>
          <w:szCs w:val="28"/>
        </w:rPr>
        <w:t>是</w:t>
      </w:r>
      <w:r>
        <w:rPr>
          <w:rFonts w:hint="eastAsia" w:eastAsia="宋体"/>
          <w:sz w:val="28"/>
          <w:szCs w:val="28"/>
          <w:lang w:eastAsia="zh-CN"/>
        </w:rPr>
        <w:t>否是</w:t>
      </w:r>
      <w:r>
        <w:rPr>
          <w:rFonts w:hint="eastAsia"/>
          <w:sz w:val="28"/>
          <w:szCs w:val="28"/>
        </w:rPr>
        <w:t>工伤必须</w:t>
      </w:r>
      <w:r>
        <w:rPr>
          <w:rFonts w:hint="eastAsia" w:eastAsia="宋体"/>
          <w:sz w:val="28"/>
          <w:szCs w:val="28"/>
          <w:lang w:eastAsia="zh-CN"/>
        </w:rPr>
        <w:t>由</w:t>
      </w:r>
      <w:r>
        <w:rPr>
          <w:rFonts w:hint="eastAsia"/>
          <w:sz w:val="28"/>
          <w:szCs w:val="28"/>
        </w:rPr>
        <w:t>社保局认定，避免出现争执。</w:t>
      </w:r>
    </w:p>
    <w:p>
      <w:pPr>
        <w:spacing w:line="520" w:lineRule="exac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三、工伤者</w:t>
      </w:r>
      <w:r>
        <w:rPr>
          <w:rFonts w:hint="eastAsia" w:eastAsia="宋体"/>
          <w:b/>
          <w:sz w:val="28"/>
          <w:szCs w:val="28"/>
          <w:lang w:eastAsia="zh-CN"/>
        </w:rPr>
        <w:t>康复</w:t>
      </w:r>
      <w:r>
        <w:rPr>
          <w:rFonts w:hint="eastAsia"/>
          <w:b/>
          <w:sz w:val="28"/>
          <w:szCs w:val="28"/>
        </w:rPr>
        <w:t>后需要</w:t>
      </w:r>
      <w:r>
        <w:rPr>
          <w:rFonts w:hint="eastAsia" w:eastAsia="宋体"/>
          <w:b/>
          <w:sz w:val="28"/>
          <w:szCs w:val="28"/>
          <w:lang w:eastAsia="zh-CN"/>
        </w:rPr>
        <w:t>向人事部</w:t>
      </w:r>
      <w:r>
        <w:rPr>
          <w:rFonts w:hint="eastAsia"/>
          <w:b/>
          <w:sz w:val="28"/>
          <w:szCs w:val="28"/>
        </w:rPr>
        <w:t>交资料如下：</w:t>
      </w:r>
    </w:p>
    <w:p>
      <w:pPr>
        <w:spacing w:line="520" w:lineRule="exact"/>
        <w:ind w:firstLine="48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1、深圳市工伤职工不鉴定保证书（原件1份）；</w:t>
      </w:r>
    </w:p>
    <w:p>
      <w:pPr>
        <w:spacing w:line="520" w:lineRule="exact"/>
        <w:ind w:firstLine="48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2、所有医疗费用发票并叫医院打印药费清单（分店文员登记医疗费用总金额）。</w:t>
      </w:r>
    </w:p>
    <w:p>
      <w:pPr>
        <w:spacing w:line="52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四、一般小型工伤事件，提交齐资料到社保后，60天以内可以认定为工伤。</w:t>
      </w:r>
    </w:p>
    <w:p>
      <w:pPr>
        <w:spacing w:line="520" w:lineRule="exact"/>
        <w:ind w:left="560" w:hanging="560" w:hangingChars="200"/>
        <w:rPr>
          <w:rFonts w:hint="eastAsia"/>
        </w:rPr>
      </w:pPr>
      <w:r>
        <w:rPr>
          <w:rFonts w:hint="eastAsia"/>
          <w:sz w:val="28"/>
          <w:szCs w:val="28"/>
        </w:rPr>
        <w:t>五、工伤报销回来后，人事部通知分店文员</w:t>
      </w:r>
      <w:r>
        <w:rPr>
          <w:rFonts w:hint="eastAsia" w:eastAsia="宋体"/>
          <w:sz w:val="28"/>
          <w:szCs w:val="28"/>
          <w:lang w:eastAsia="zh-CN"/>
        </w:rPr>
        <w:t>转告工</w:t>
      </w:r>
      <w:r>
        <w:rPr>
          <w:rFonts w:hint="eastAsia"/>
          <w:sz w:val="28"/>
          <w:szCs w:val="28"/>
        </w:rPr>
        <w:t>伤者，工伤者携带身份证原件于中午12：00----2：00到财务部领取医疗费用。</w:t>
      </w:r>
    </w:p>
    <w:p>
      <w:pPr>
        <w:ind w:firstLine="480"/>
        <w:jc w:val="both"/>
        <w:rPr>
          <w:rFonts w:hint="eastAsia" w:ascii="文鼎細圓" w:eastAsia="宋体"/>
          <w:b/>
          <w:bCs/>
          <w:color w:val="000000"/>
          <w:spacing w:val="80"/>
          <w:lang w:eastAsia="zh-CN"/>
        </w:rPr>
      </w:pPr>
      <w:r>
        <w:rPr>
          <w:rFonts w:hint="eastAsia" w:ascii="文鼎細圓" w:eastAsia="宋体"/>
          <w:b/>
          <w:bCs/>
          <w:color w:val="000000"/>
          <w:spacing w:val="80"/>
          <w:lang w:eastAsia="zh-CN"/>
        </w:rPr>
        <w:t>备注：关于工伤的流程，人事部会将最新资讯知会各分店。</w:t>
      </w:r>
    </w:p>
    <w:p>
      <w:pPr>
        <w:ind w:firstLine="480"/>
        <w:jc w:val="both"/>
        <w:rPr>
          <w:rFonts w:hint="eastAsia" w:ascii="文鼎細圓" w:eastAsia="宋体"/>
          <w:b/>
          <w:bCs/>
          <w:color w:val="000000"/>
          <w:spacing w:val="80"/>
          <w:lang w:eastAsia="zh-CN"/>
        </w:rPr>
      </w:pPr>
      <w:bookmarkStart w:id="0" w:name="_GoBack"/>
      <w:bookmarkEnd w:id="0"/>
    </w:p>
    <w:p>
      <w:pPr>
        <w:jc w:val="both"/>
        <w:rPr>
          <w:rFonts w:hint="eastAsia" w:ascii="文鼎細圓" w:eastAsia="宋体"/>
          <w:b/>
          <w:bCs/>
          <w:color w:val="000000"/>
          <w:spacing w:val="80"/>
          <w:sz w:val="40"/>
          <w:u w:val="single"/>
          <w:lang w:eastAsia="zh-CN"/>
        </w:rPr>
      </w:pPr>
      <w:r>
        <w:rPr>
          <w:rFonts w:hint="eastAsia" w:ascii="文鼎細圓" w:eastAsia="宋体"/>
          <w:b/>
          <w:bCs/>
          <w:color w:val="000000"/>
          <w:spacing w:val="80"/>
          <w:sz w:val="40"/>
          <w:u w:val="single"/>
          <w:lang w:eastAsia="zh-CN"/>
        </w:rPr>
        <w:t>处理客人遇意外指引</w:t>
      </w:r>
    </w:p>
    <w:p>
      <w:pPr>
        <w:numPr>
          <w:ilvl w:val="0"/>
          <w:numId w:val="18"/>
        </w:numPr>
        <w:spacing w:line="520" w:lineRule="exact"/>
        <w:jc w:val="both"/>
        <w:rPr>
          <w:rFonts w:ascii="PMingLiU" w:hAnsi="PMingLiU"/>
          <w:color w:val="000000"/>
          <w:spacing w:val="40"/>
          <w:sz w:val="32"/>
          <w:lang w:eastAsia="zh-CN"/>
        </w:rPr>
      </w:pPr>
      <w:r>
        <w:rPr>
          <w:rFonts w:hint="eastAsia" w:ascii="PMingLiU" w:hAnsi="PMingLiU" w:eastAsia="宋体"/>
          <w:color w:val="000000"/>
          <w:spacing w:val="40"/>
          <w:sz w:val="32"/>
          <w:lang w:eastAsia="zh-CN"/>
        </w:rPr>
        <w:t>必须保持镇定及实时通知店长及业务部</w:t>
      </w:r>
    </w:p>
    <w:p>
      <w:pPr>
        <w:numPr>
          <w:ilvl w:val="0"/>
          <w:numId w:val="18"/>
        </w:numPr>
        <w:spacing w:line="520" w:lineRule="exact"/>
        <w:jc w:val="both"/>
        <w:rPr>
          <w:rFonts w:ascii="PMingLiU" w:hAnsi="PMingLiU"/>
          <w:color w:val="000000"/>
          <w:spacing w:val="40"/>
          <w:sz w:val="32"/>
          <w:lang w:eastAsia="zh-CN"/>
        </w:rPr>
      </w:pPr>
      <w:r>
        <w:rPr>
          <w:rFonts w:hint="eastAsia" w:ascii="PMingLiU" w:hAnsi="PMingLiU" w:eastAsia="宋体"/>
          <w:color w:val="000000"/>
          <w:spacing w:val="40"/>
          <w:sz w:val="32"/>
          <w:lang w:eastAsia="zh-CN"/>
        </w:rPr>
        <w:t>关心客人情况，了解伤势，实时作出行动</w:t>
      </w:r>
      <w:r>
        <w:rPr>
          <w:rFonts w:ascii="PMingLiU" w:hAnsi="PMingLiU" w:eastAsia="宋体"/>
          <w:color w:val="000000"/>
          <w:spacing w:val="40"/>
          <w:sz w:val="32"/>
          <w:lang w:eastAsia="zh-CN"/>
        </w:rPr>
        <w:t>(</w:t>
      </w:r>
      <w:r>
        <w:rPr>
          <w:rFonts w:hint="eastAsia" w:ascii="PMingLiU" w:hAnsi="PMingLiU" w:eastAsia="宋体"/>
          <w:color w:val="000000"/>
          <w:spacing w:val="40"/>
          <w:sz w:val="32"/>
          <w:lang w:eastAsia="zh-CN"/>
        </w:rPr>
        <w:t>如清洗伤口或致电120急救</w:t>
      </w:r>
      <w:r>
        <w:rPr>
          <w:rFonts w:ascii="PMingLiU" w:hAnsi="PMingLiU" w:eastAsia="宋体"/>
          <w:color w:val="000000"/>
          <w:spacing w:val="40"/>
          <w:sz w:val="32"/>
          <w:lang w:eastAsia="zh-CN"/>
        </w:rPr>
        <w:t>)</w:t>
      </w:r>
    </w:p>
    <w:p>
      <w:pPr>
        <w:numPr>
          <w:ilvl w:val="0"/>
          <w:numId w:val="18"/>
        </w:numPr>
        <w:spacing w:line="520" w:lineRule="exact"/>
        <w:jc w:val="both"/>
        <w:rPr>
          <w:rFonts w:ascii="PMingLiU" w:hAnsi="PMingLiU"/>
          <w:color w:val="000000"/>
          <w:spacing w:val="40"/>
          <w:sz w:val="32"/>
          <w:lang w:eastAsia="zh-CN"/>
        </w:rPr>
      </w:pPr>
      <w:r>
        <w:rPr>
          <w:rFonts w:hint="eastAsia" w:ascii="PMingLiU" w:hAnsi="PMingLiU" w:eastAsia="宋体"/>
          <w:b/>
          <w:bCs/>
          <w:color w:val="000000"/>
          <w:spacing w:val="40"/>
          <w:sz w:val="32"/>
          <w:u w:val="single"/>
          <w:lang w:eastAsia="zh-CN"/>
        </w:rPr>
        <w:t>如不清楚因由，切勿胡乱承认责任，否则保险公司不会作出赔偿</w:t>
      </w:r>
      <w:r>
        <w:rPr>
          <w:rFonts w:hint="eastAsia" w:ascii="PMingLiU" w:hAnsi="PMingLiU" w:eastAsia="宋体"/>
          <w:color w:val="000000"/>
          <w:spacing w:val="40"/>
          <w:sz w:val="32"/>
          <w:lang w:eastAsia="zh-CN"/>
        </w:rPr>
        <w:t>。如意外是由员工引起，及时向客人赔罪。</w:t>
      </w:r>
    </w:p>
    <w:p>
      <w:pPr>
        <w:numPr>
          <w:ilvl w:val="0"/>
          <w:numId w:val="18"/>
        </w:numPr>
        <w:spacing w:line="520" w:lineRule="exact"/>
        <w:jc w:val="both"/>
        <w:rPr>
          <w:rFonts w:ascii="PMingLiU" w:hAnsi="PMingLiU"/>
          <w:color w:val="000000"/>
          <w:spacing w:val="40"/>
          <w:sz w:val="32"/>
          <w:lang w:eastAsia="zh-CN"/>
        </w:rPr>
      </w:pPr>
      <w:r>
        <w:rPr>
          <w:rFonts w:hint="eastAsia" w:ascii="PMingLiU" w:hAnsi="PMingLiU" w:eastAsia="宋体"/>
          <w:color w:val="000000"/>
          <w:spacing w:val="40"/>
          <w:sz w:val="32"/>
          <w:lang w:eastAsia="zh-CN"/>
        </w:rPr>
        <w:t>如需就医，专人陪同就医或叫救护车到场，不要追客人埋单，账单全免。记下客人联络电话，以便跟进。</w:t>
      </w:r>
    </w:p>
    <w:p>
      <w:pPr>
        <w:numPr>
          <w:ilvl w:val="0"/>
          <w:numId w:val="18"/>
        </w:numPr>
        <w:spacing w:line="520" w:lineRule="exact"/>
        <w:jc w:val="both"/>
        <w:rPr>
          <w:rFonts w:ascii="PMingLiU" w:hAnsi="PMingLiU"/>
          <w:color w:val="000000"/>
          <w:spacing w:val="40"/>
          <w:sz w:val="32"/>
          <w:lang w:eastAsia="zh-CN"/>
        </w:rPr>
      </w:pPr>
      <w:r>
        <w:rPr>
          <w:rFonts w:hint="eastAsia" w:ascii="PMingLiU" w:hAnsi="PMingLiU" w:eastAsia="宋体"/>
          <w:color w:val="000000"/>
          <w:spacing w:val="40"/>
          <w:sz w:val="32"/>
          <w:lang w:eastAsia="zh-CN"/>
        </w:rPr>
        <w:t>呈交</w:t>
      </w:r>
      <w:r>
        <w:rPr>
          <w:rFonts w:hint="eastAsia" w:ascii="PMingLiU" w:hAnsi="PMingLiU" w:eastAsia="宋体"/>
          <w:b/>
          <w:bCs/>
          <w:color w:val="000000"/>
          <w:spacing w:val="40"/>
          <w:sz w:val="32"/>
          <w:u w:val="single"/>
          <w:lang w:eastAsia="zh-CN"/>
        </w:rPr>
        <w:t>特别事故报告</w:t>
      </w:r>
      <w:r>
        <w:rPr>
          <w:rFonts w:hint="eastAsia" w:ascii="PMingLiU" w:hAnsi="PMingLiU" w:eastAsia="宋体"/>
          <w:color w:val="000000"/>
          <w:spacing w:val="40"/>
          <w:sz w:val="32"/>
          <w:lang w:eastAsia="zh-CN"/>
        </w:rPr>
        <w:t>至业务部</w:t>
      </w:r>
    </w:p>
    <w:p>
      <w:pPr>
        <w:numPr>
          <w:ilvl w:val="0"/>
          <w:numId w:val="18"/>
        </w:numPr>
        <w:spacing w:line="520" w:lineRule="exact"/>
        <w:jc w:val="both"/>
        <w:rPr>
          <w:rFonts w:hint="eastAsia" w:ascii="PMingLiU" w:hAnsi="PMingLiU"/>
          <w:color w:val="000000"/>
          <w:spacing w:val="40"/>
          <w:sz w:val="32"/>
          <w:lang w:eastAsia="zh-CN"/>
        </w:rPr>
      </w:pPr>
      <w:r>
        <w:rPr>
          <w:rFonts w:hint="eastAsia" w:ascii="PMingLiU" w:hAnsi="PMingLiU" w:eastAsia="宋体"/>
          <w:color w:val="000000"/>
          <w:spacing w:val="40"/>
          <w:sz w:val="32"/>
          <w:lang w:eastAsia="zh-CN"/>
        </w:rPr>
        <w:t>检讨改进</w:t>
      </w:r>
      <w:r>
        <w:rPr>
          <w:rFonts w:hint="eastAsia" w:ascii="PMingLiU" w:hAnsi="PMingLiU"/>
          <w:color w:val="000000"/>
          <w:spacing w:val="40"/>
          <w:sz w:val="32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PMingLiU" w:hAnsi="PMingLiU"/>
          <w:color w:val="000000"/>
          <w:spacing w:val="40"/>
          <w:sz w:val="32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5"/>
        <w:spacing w:before="0" w:beforeAutospacing="0" w:after="0" w:afterAutospacing="0" w:line="240" w:lineRule="atLeast"/>
        <w:rPr>
          <w:rFonts w:hint="eastAsia"/>
          <w:bCs/>
          <w:spacing w:val="-20"/>
          <w:sz w:val="32"/>
          <w:lang w:eastAsia="zh-CN"/>
        </w:rPr>
      </w:pPr>
      <w:r>
        <w:rPr>
          <w:rFonts w:hint="eastAsia" w:eastAsia="宋体"/>
          <w:spacing w:val="40"/>
          <w:kern w:val="2"/>
          <w:sz w:val="32"/>
          <w:lang w:eastAsia="zh-CN"/>
        </w:rPr>
        <w:t>注意：及时的关心会让解决变得容易。</w:t>
      </w:r>
      <w:r>
        <w:rPr>
          <w:rFonts w:eastAsia="宋体"/>
          <w:spacing w:val="-20"/>
          <w:sz w:val="32"/>
          <w:lang w:eastAsia="zh-CN"/>
        </w:rPr>
        <w:t xml:space="preserve"> </w:t>
      </w:r>
    </w:p>
    <w:p>
      <w:pPr>
        <w:jc w:val="center"/>
        <w:rPr>
          <w:rFonts w:hint="eastAsia"/>
          <w:bCs/>
          <w:color w:val="000000"/>
          <w:spacing w:val="-20"/>
          <w:sz w:val="32"/>
          <w:lang w:eastAsia="zh-CN"/>
        </w:rPr>
      </w:pPr>
      <w:r>
        <w:rPr>
          <w:bCs/>
          <w:color w:val="000000"/>
          <w:spacing w:val="-20"/>
          <w:sz w:val="32"/>
          <w:lang w:eastAsia="zh-CN"/>
        </w:rPr>
        <w:br w:type="page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文鼎細圓">
    <w:altName w:val="MingLiU"/>
    <w:panose1 w:val="00000000000000000000"/>
    <w:charset w:val="88"/>
    <w:family w:val="modern"/>
    <w:pitch w:val="default"/>
    <w:sig w:usb0="00000000" w:usb1="00000000" w:usb2="00000010" w:usb3="00000000" w:csb0="001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134349"/>
    <w:multiLevelType w:val="multilevel"/>
    <w:tmpl w:val="0D13434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10AE0AC3"/>
    <w:multiLevelType w:val="multilevel"/>
    <w:tmpl w:val="10AE0AC3"/>
    <w:lvl w:ilvl="0" w:tentative="0">
      <w:start w:val="1"/>
      <w:numFmt w:val="bullet"/>
      <w:lvlText w:val=""/>
      <w:lvlJc w:val="left"/>
      <w:pPr>
        <w:tabs>
          <w:tab w:val="left" w:pos="480"/>
        </w:tabs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960"/>
        </w:tabs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440"/>
        </w:tabs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920"/>
        </w:tabs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400"/>
        </w:tabs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880"/>
        </w:tabs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840"/>
        </w:tabs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320"/>
        </w:tabs>
        <w:ind w:left="4320" w:hanging="480"/>
      </w:pPr>
      <w:rPr>
        <w:rFonts w:hint="default" w:ascii="Wingdings" w:hAnsi="Wingdings"/>
      </w:rPr>
    </w:lvl>
  </w:abstractNum>
  <w:abstractNum w:abstractNumId="2">
    <w:nsid w:val="17816DF2"/>
    <w:multiLevelType w:val="multilevel"/>
    <w:tmpl w:val="17816DF2"/>
    <w:lvl w:ilvl="0" w:tentative="0">
      <w:start w:val="1"/>
      <w:numFmt w:val="upperLetter"/>
      <w:pStyle w:val="3"/>
      <w:lvlText w:val="%1)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decimal"/>
      <w:lvlText w:val="%2)"/>
      <w:lvlJc w:val="left"/>
      <w:pPr>
        <w:tabs>
          <w:tab w:val="left" w:pos="840"/>
        </w:tabs>
        <w:ind w:left="840" w:hanging="36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440"/>
        </w:tabs>
        <w:ind w:left="1440" w:hanging="480"/>
      </w:pPr>
    </w:lvl>
    <w:lvl w:ilvl="3" w:tentative="0">
      <w:start w:val="1"/>
      <w:numFmt w:val="decimal"/>
      <w:lvlText w:val="%4."/>
      <w:lvlJc w:val="left"/>
      <w:pPr>
        <w:tabs>
          <w:tab w:val="left" w:pos="1920"/>
        </w:tabs>
        <w:ind w:left="1920" w:hanging="480"/>
      </w:pPr>
    </w:lvl>
    <w:lvl w:ilvl="4" w:tentative="0">
      <w:start w:val="1"/>
      <w:numFmt w:val="ideographTraditional"/>
      <w:lvlText w:val="%5、"/>
      <w:lvlJc w:val="left"/>
      <w:pPr>
        <w:tabs>
          <w:tab w:val="left" w:pos="2400"/>
        </w:tabs>
        <w:ind w:left="2400" w:hanging="480"/>
      </w:pPr>
    </w:lvl>
    <w:lvl w:ilvl="5" w:tentative="0">
      <w:start w:val="1"/>
      <w:numFmt w:val="lowerRoman"/>
      <w:lvlText w:val="%6."/>
      <w:lvlJc w:val="right"/>
      <w:pPr>
        <w:tabs>
          <w:tab w:val="left" w:pos="2880"/>
        </w:tabs>
        <w:ind w:left="2880" w:hanging="48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80"/>
      </w:pPr>
    </w:lvl>
    <w:lvl w:ilvl="7" w:tentative="0">
      <w:start w:val="1"/>
      <w:numFmt w:val="ideographTraditional"/>
      <w:lvlText w:val="%8、"/>
      <w:lvlJc w:val="left"/>
      <w:pPr>
        <w:tabs>
          <w:tab w:val="left" w:pos="3840"/>
        </w:tabs>
        <w:ind w:left="3840" w:hanging="480"/>
      </w:pPr>
    </w:lvl>
    <w:lvl w:ilvl="8" w:tentative="0">
      <w:start w:val="1"/>
      <w:numFmt w:val="lowerRoman"/>
      <w:lvlText w:val="%9."/>
      <w:lvlJc w:val="right"/>
      <w:pPr>
        <w:tabs>
          <w:tab w:val="left" w:pos="4320"/>
        </w:tabs>
        <w:ind w:left="4320" w:hanging="480"/>
      </w:pPr>
    </w:lvl>
  </w:abstractNum>
  <w:abstractNum w:abstractNumId="3">
    <w:nsid w:val="1B9A104B"/>
    <w:multiLevelType w:val="multilevel"/>
    <w:tmpl w:val="1B9A104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1C186AD0"/>
    <w:multiLevelType w:val="multilevel"/>
    <w:tmpl w:val="1C186AD0"/>
    <w:lvl w:ilvl="0" w:tentative="0">
      <w:start w:val="1"/>
      <w:numFmt w:val="bullet"/>
      <w:lvlText w:val=""/>
      <w:lvlJc w:val="left"/>
      <w:pPr>
        <w:tabs>
          <w:tab w:val="left" w:pos="480"/>
        </w:tabs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960"/>
        </w:tabs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440"/>
        </w:tabs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920"/>
        </w:tabs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400"/>
        </w:tabs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880"/>
        </w:tabs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840"/>
        </w:tabs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320"/>
        </w:tabs>
        <w:ind w:left="4320" w:hanging="480"/>
      </w:pPr>
      <w:rPr>
        <w:rFonts w:hint="default" w:ascii="Wingdings" w:hAnsi="Wingdings"/>
      </w:rPr>
    </w:lvl>
  </w:abstractNum>
  <w:abstractNum w:abstractNumId="5">
    <w:nsid w:val="22596FF9"/>
    <w:multiLevelType w:val="multilevel"/>
    <w:tmpl w:val="22596FF9"/>
    <w:lvl w:ilvl="0" w:tentative="0">
      <w:start w:val="1"/>
      <w:numFmt w:val="bullet"/>
      <w:lvlText w:val=""/>
      <w:lvlJc w:val="left"/>
      <w:pPr>
        <w:tabs>
          <w:tab w:val="left" w:pos="960"/>
        </w:tabs>
        <w:ind w:left="96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440"/>
        </w:tabs>
        <w:ind w:left="144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920"/>
        </w:tabs>
        <w:ind w:left="192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400"/>
        </w:tabs>
        <w:ind w:left="240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880"/>
        </w:tabs>
        <w:ind w:left="288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360"/>
        </w:tabs>
        <w:ind w:left="336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840"/>
        </w:tabs>
        <w:ind w:left="384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320"/>
        </w:tabs>
        <w:ind w:left="432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800"/>
        </w:tabs>
        <w:ind w:left="4800" w:hanging="480"/>
      </w:pPr>
      <w:rPr>
        <w:rFonts w:hint="default" w:ascii="Wingdings" w:hAnsi="Wingdings"/>
      </w:rPr>
    </w:lvl>
  </w:abstractNum>
  <w:abstractNum w:abstractNumId="6">
    <w:nsid w:val="227A6703"/>
    <w:multiLevelType w:val="multilevel"/>
    <w:tmpl w:val="227A6703"/>
    <w:lvl w:ilvl="0" w:tentative="0">
      <w:start w:val="1"/>
      <w:numFmt w:val="bullet"/>
      <w:lvlText w:val=""/>
      <w:lvlJc w:val="left"/>
      <w:pPr>
        <w:tabs>
          <w:tab w:val="left" w:pos="480"/>
        </w:tabs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960"/>
        </w:tabs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440"/>
        </w:tabs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920"/>
        </w:tabs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400"/>
        </w:tabs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880"/>
        </w:tabs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840"/>
        </w:tabs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320"/>
        </w:tabs>
        <w:ind w:left="4320" w:hanging="480"/>
      </w:pPr>
      <w:rPr>
        <w:rFonts w:hint="default" w:ascii="Wingdings" w:hAnsi="Wingdings"/>
      </w:rPr>
    </w:lvl>
  </w:abstractNum>
  <w:abstractNum w:abstractNumId="7">
    <w:nsid w:val="24DF3FDF"/>
    <w:multiLevelType w:val="multilevel"/>
    <w:tmpl w:val="24DF3FDF"/>
    <w:lvl w:ilvl="0" w:tentative="0">
      <w:start w:val="1"/>
      <w:numFmt w:val="bullet"/>
      <w:lvlText w:val=""/>
      <w:lvlJc w:val="left"/>
      <w:pPr>
        <w:tabs>
          <w:tab w:val="left" w:pos="480"/>
        </w:tabs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960"/>
        </w:tabs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440"/>
        </w:tabs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920"/>
        </w:tabs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400"/>
        </w:tabs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880"/>
        </w:tabs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840"/>
        </w:tabs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320"/>
        </w:tabs>
        <w:ind w:left="4320" w:hanging="480"/>
      </w:pPr>
      <w:rPr>
        <w:rFonts w:hint="default" w:ascii="Wingdings" w:hAnsi="Wingdings"/>
      </w:rPr>
    </w:lvl>
  </w:abstractNum>
  <w:abstractNum w:abstractNumId="8">
    <w:nsid w:val="25377444"/>
    <w:multiLevelType w:val="multilevel"/>
    <w:tmpl w:val="25377444"/>
    <w:lvl w:ilvl="0" w:tentative="0">
      <w:start w:val="1"/>
      <w:numFmt w:val="bullet"/>
      <w:lvlText w:val=""/>
      <w:lvlJc w:val="left"/>
      <w:pPr>
        <w:tabs>
          <w:tab w:val="left" w:pos="960"/>
        </w:tabs>
        <w:ind w:left="96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440"/>
        </w:tabs>
        <w:ind w:left="144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920"/>
        </w:tabs>
        <w:ind w:left="192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400"/>
        </w:tabs>
        <w:ind w:left="240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880"/>
        </w:tabs>
        <w:ind w:left="288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360"/>
        </w:tabs>
        <w:ind w:left="336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840"/>
        </w:tabs>
        <w:ind w:left="384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320"/>
        </w:tabs>
        <w:ind w:left="432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800"/>
        </w:tabs>
        <w:ind w:left="4800" w:hanging="480"/>
      </w:pPr>
      <w:rPr>
        <w:rFonts w:hint="default" w:ascii="Wingdings" w:hAnsi="Wingdings"/>
      </w:rPr>
    </w:lvl>
  </w:abstractNum>
  <w:abstractNum w:abstractNumId="9">
    <w:nsid w:val="447B7806"/>
    <w:multiLevelType w:val="multilevel"/>
    <w:tmpl w:val="447B7806"/>
    <w:lvl w:ilvl="0" w:tentative="0">
      <w:start w:val="1"/>
      <w:numFmt w:val="bullet"/>
      <w:lvlText w:val=""/>
      <w:lvlJc w:val="left"/>
      <w:pPr>
        <w:tabs>
          <w:tab w:val="left" w:pos="480"/>
        </w:tabs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960"/>
        </w:tabs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440"/>
        </w:tabs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920"/>
        </w:tabs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400"/>
        </w:tabs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880"/>
        </w:tabs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840"/>
        </w:tabs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320"/>
        </w:tabs>
        <w:ind w:left="4320" w:hanging="480"/>
      </w:pPr>
      <w:rPr>
        <w:rFonts w:hint="default" w:ascii="Wingdings" w:hAnsi="Wingdings"/>
      </w:rPr>
    </w:lvl>
  </w:abstractNum>
  <w:abstractNum w:abstractNumId="10">
    <w:nsid w:val="4C59407A"/>
    <w:multiLevelType w:val="multilevel"/>
    <w:tmpl w:val="4C59407A"/>
    <w:lvl w:ilvl="0" w:tentative="0">
      <w:start w:val="1"/>
      <w:numFmt w:val="bullet"/>
      <w:lvlText w:val=""/>
      <w:lvlJc w:val="left"/>
      <w:pPr>
        <w:tabs>
          <w:tab w:val="left" w:pos="1440"/>
        </w:tabs>
        <w:ind w:left="144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920"/>
        </w:tabs>
        <w:ind w:left="192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2400"/>
        </w:tabs>
        <w:ind w:left="240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880"/>
        </w:tabs>
        <w:ind w:left="288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3360"/>
        </w:tabs>
        <w:ind w:left="336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840"/>
        </w:tabs>
        <w:ind w:left="384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4320"/>
        </w:tabs>
        <w:ind w:left="432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800"/>
        </w:tabs>
        <w:ind w:left="480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5280"/>
        </w:tabs>
        <w:ind w:left="5280" w:hanging="480"/>
      </w:pPr>
      <w:rPr>
        <w:rFonts w:hint="default" w:ascii="Wingdings" w:hAnsi="Wingdings"/>
      </w:rPr>
    </w:lvl>
  </w:abstractNum>
  <w:abstractNum w:abstractNumId="11">
    <w:nsid w:val="55532BCF"/>
    <w:multiLevelType w:val="multilevel"/>
    <w:tmpl w:val="55532BCF"/>
    <w:lvl w:ilvl="0" w:tentative="0">
      <w:start w:val="1"/>
      <w:numFmt w:val="bullet"/>
      <w:lvlText w:val=""/>
      <w:lvlJc w:val="left"/>
      <w:pPr>
        <w:tabs>
          <w:tab w:val="left" w:pos="480"/>
        </w:tabs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960"/>
        </w:tabs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440"/>
        </w:tabs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920"/>
        </w:tabs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400"/>
        </w:tabs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880"/>
        </w:tabs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840"/>
        </w:tabs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320"/>
        </w:tabs>
        <w:ind w:left="4320" w:hanging="480"/>
      </w:pPr>
      <w:rPr>
        <w:rFonts w:hint="default" w:ascii="Wingdings" w:hAnsi="Wingdings"/>
      </w:rPr>
    </w:lvl>
  </w:abstractNum>
  <w:abstractNum w:abstractNumId="12">
    <w:nsid w:val="562340B7"/>
    <w:multiLevelType w:val="multilevel"/>
    <w:tmpl w:val="562340B7"/>
    <w:lvl w:ilvl="0" w:tentative="0">
      <w:start w:val="1"/>
      <w:numFmt w:val="bullet"/>
      <w:lvlText w:val=""/>
      <w:lvlJc w:val="left"/>
      <w:pPr>
        <w:tabs>
          <w:tab w:val="left" w:pos="480"/>
        </w:tabs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960"/>
        </w:tabs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440"/>
        </w:tabs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920"/>
        </w:tabs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400"/>
        </w:tabs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880"/>
        </w:tabs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840"/>
        </w:tabs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320"/>
        </w:tabs>
        <w:ind w:left="4320" w:hanging="480"/>
      </w:pPr>
      <w:rPr>
        <w:rFonts w:hint="default" w:ascii="Wingdings" w:hAnsi="Wingdings"/>
      </w:rPr>
    </w:lvl>
  </w:abstractNum>
  <w:abstractNum w:abstractNumId="13">
    <w:nsid w:val="56C04107"/>
    <w:multiLevelType w:val="multilevel"/>
    <w:tmpl w:val="56C04107"/>
    <w:lvl w:ilvl="0" w:tentative="0">
      <w:start w:val="1"/>
      <w:numFmt w:val="bullet"/>
      <w:lvlText w:val=""/>
      <w:lvlJc w:val="left"/>
      <w:pPr>
        <w:tabs>
          <w:tab w:val="left" w:pos="480"/>
        </w:tabs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960"/>
        </w:tabs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440"/>
        </w:tabs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920"/>
        </w:tabs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400"/>
        </w:tabs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880"/>
        </w:tabs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840"/>
        </w:tabs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320"/>
        </w:tabs>
        <w:ind w:left="4320" w:hanging="480"/>
      </w:pPr>
      <w:rPr>
        <w:rFonts w:hint="default" w:ascii="Wingdings" w:hAnsi="Wingdings"/>
      </w:rPr>
    </w:lvl>
  </w:abstractNum>
  <w:abstractNum w:abstractNumId="14">
    <w:nsid w:val="67457E53"/>
    <w:multiLevelType w:val="multilevel"/>
    <w:tmpl w:val="67457E53"/>
    <w:lvl w:ilvl="0" w:tentative="0">
      <w:start w:val="1"/>
      <w:numFmt w:val="bullet"/>
      <w:lvlText w:val=""/>
      <w:lvlJc w:val="left"/>
      <w:pPr>
        <w:tabs>
          <w:tab w:val="left" w:pos="840"/>
        </w:tabs>
        <w:ind w:left="84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320"/>
        </w:tabs>
        <w:ind w:left="132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800"/>
        </w:tabs>
        <w:ind w:left="180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280"/>
        </w:tabs>
        <w:ind w:left="228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760"/>
        </w:tabs>
        <w:ind w:left="276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240"/>
        </w:tabs>
        <w:ind w:left="324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720"/>
        </w:tabs>
        <w:ind w:left="372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200"/>
        </w:tabs>
        <w:ind w:left="420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680"/>
        </w:tabs>
        <w:ind w:left="4680" w:hanging="480"/>
      </w:pPr>
      <w:rPr>
        <w:rFonts w:hint="default" w:ascii="Wingdings" w:hAnsi="Wingdings"/>
      </w:rPr>
    </w:lvl>
  </w:abstractNum>
  <w:abstractNum w:abstractNumId="15">
    <w:nsid w:val="6F665E1C"/>
    <w:multiLevelType w:val="multilevel"/>
    <w:tmpl w:val="6F665E1C"/>
    <w:lvl w:ilvl="0" w:tentative="0">
      <w:start w:val="1"/>
      <w:numFmt w:val="bullet"/>
      <w:lvlText w:val=""/>
      <w:lvlJc w:val="left"/>
      <w:pPr>
        <w:tabs>
          <w:tab w:val="left" w:pos="960"/>
        </w:tabs>
        <w:ind w:left="96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440"/>
        </w:tabs>
        <w:ind w:left="144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920"/>
        </w:tabs>
        <w:ind w:left="192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400"/>
        </w:tabs>
        <w:ind w:left="240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880"/>
        </w:tabs>
        <w:ind w:left="288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360"/>
        </w:tabs>
        <w:ind w:left="336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840"/>
        </w:tabs>
        <w:ind w:left="384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320"/>
        </w:tabs>
        <w:ind w:left="432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800"/>
        </w:tabs>
        <w:ind w:left="4800" w:hanging="480"/>
      </w:pPr>
      <w:rPr>
        <w:rFonts w:hint="default" w:ascii="Wingdings" w:hAnsi="Wingdings"/>
      </w:rPr>
    </w:lvl>
  </w:abstractNum>
  <w:abstractNum w:abstractNumId="16">
    <w:nsid w:val="75D77F5A"/>
    <w:multiLevelType w:val="multilevel"/>
    <w:tmpl w:val="75D77F5A"/>
    <w:lvl w:ilvl="0" w:tentative="0">
      <w:start w:val="1"/>
      <w:numFmt w:val="decimal"/>
      <w:pStyle w:val="2"/>
      <w:lvlText w:val="%1)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ideographTraditional"/>
      <w:lvlText w:val="%2、"/>
      <w:lvlJc w:val="left"/>
      <w:pPr>
        <w:tabs>
          <w:tab w:val="left" w:pos="960"/>
        </w:tabs>
        <w:ind w:left="960" w:hanging="480"/>
      </w:pPr>
    </w:lvl>
    <w:lvl w:ilvl="2" w:tentative="0">
      <w:start w:val="1"/>
      <w:numFmt w:val="lowerRoman"/>
      <w:lvlText w:val="%3."/>
      <w:lvlJc w:val="right"/>
      <w:pPr>
        <w:tabs>
          <w:tab w:val="left" w:pos="1440"/>
        </w:tabs>
        <w:ind w:left="1440" w:hanging="480"/>
      </w:pPr>
    </w:lvl>
    <w:lvl w:ilvl="3" w:tentative="0">
      <w:start w:val="1"/>
      <w:numFmt w:val="decimal"/>
      <w:lvlText w:val="%4."/>
      <w:lvlJc w:val="left"/>
      <w:pPr>
        <w:tabs>
          <w:tab w:val="left" w:pos="1920"/>
        </w:tabs>
        <w:ind w:left="1920" w:hanging="480"/>
      </w:pPr>
    </w:lvl>
    <w:lvl w:ilvl="4" w:tentative="0">
      <w:start w:val="1"/>
      <w:numFmt w:val="ideographTraditional"/>
      <w:lvlText w:val="%5、"/>
      <w:lvlJc w:val="left"/>
      <w:pPr>
        <w:tabs>
          <w:tab w:val="left" w:pos="2400"/>
        </w:tabs>
        <w:ind w:left="2400" w:hanging="480"/>
      </w:pPr>
    </w:lvl>
    <w:lvl w:ilvl="5" w:tentative="0">
      <w:start w:val="1"/>
      <w:numFmt w:val="lowerRoman"/>
      <w:lvlText w:val="%6."/>
      <w:lvlJc w:val="right"/>
      <w:pPr>
        <w:tabs>
          <w:tab w:val="left" w:pos="2880"/>
        </w:tabs>
        <w:ind w:left="2880" w:hanging="48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80"/>
      </w:pPr>
    </w:lvl>
    <w:lvl w:ilvl="7" w:tentative="0">
      <w:start w:val="1"/>
      <w:numFmt w:val="ideographTraditional"/>
      <w:lvlText w:val="%8、"/>
      <w:lvlJc w:val="left"/>
      <w:pPr>
        <w:tabs>
          <w:tab w:val="left" w:pos="3840"/>
        </w:tabs>
        <w:ind w:left="3840" w:hanging="480"/>
      </w:pPr>
    </w:lvl>
    <w:lvl w:ilvl="8" w:tentative="0">
      <w:start w:val="1"/>
      <w:numFmt w:val="lowerRoman"/>
      <w:lvlText w:val="%9."/>
      <w:lvlJc w:val="right"/>
      <w:pPr>
        <w:tabs>
          <w:tab w:val="left" w:pos="4320"/>
        </w:tabs>
        <w:ind w:left="4320" w:hanging="480"/>
      </w:pPr>
    </w:lvl>
  </w:abstractNum>
  <w:abstractNum w:abstractNumId="17">
    <w:nsid w:val="7C2D1263"/>
    <w:multiLevelType w:val="multilevel"/>
    <w:tmpl w:val="7C2D1263"/>
    <w:lvl w:ilvl="0" w:tentative="0">
      <w:start w:val="1"/>
      <w:numFmt w:val="bullet"/>
      <w:lvlText w:val=""/>
      <w:lvlJc w:val="left"/>
      <w:pPr>
        <w:tabs>
          <w:tab w:val="left" w:pos="480"/>
        </w:tabs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960"/>
        </w:tabs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440"/>
        </w:tabs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920"/>
        </w:tabs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400"/>
        </w:tabs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880"/>
        </w:tabs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840"/>
        </w:tabs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320"/>
        </w:tabs>
        <w:ind w:left="4320" w:hanging="480"/>
      </w:pPr>
      <w:rPr>
        <w:rFonts w:hint="default" w:ascii="Wingdings" w:hAnsi="Wingdings"/>
      </w:rPr>
    </w:lvl>
  </w:abstractNum>
  <w:num w:numId="1">
    <w:abstractNumId w:val="16"/>
  </w:num>
  <w:num w:numId="2">
    <w:abstractNumId w:val="2"/>
  </w:num>
  <w:num w:numId="3">
    <w:abstractNumId w:val="11"/>
  </w:num>
  <w:num w:numId="4">
    <w:abstractNumId w:val="12"/>
  </w:num>
  <w:num w:numId="5">
    <w:abstractNumId w:val="4"/>
  </w:num>
  <w:num w:numId="6">
    <w:abstractNumId w:val="17"/>
  </w:num>
  <w:num w:numId="7">
    <w:abstractNumId w:val="3"/>
  </w:num>
  <w:num w:numId="8">
    <w:abstractNumId w:val="0"/>
  </w:num>
  <w:num w:numId="9">
    <w:abstractNumId w:val="7"/>
  </w:num>
  <w:num w:numId="10">
    <w:abstractNumId w:val="9"/>
  </w:num>
  <w:num w:numId="11">
    <w:abstractNumId w:val="13"/>
  </w:num>
  <w:num w:numId="12">
    <w:abstractNumId w:val="14"/>
  </w:num>
  <w:num w:numId="13">
    <w:abstractNumId w:val="1"/>
  </w:num>
  <w:num w:numId="14">
    <w:abstractNumId w:val="15"/>
  </w:num>
  <w:num w:numId="15">
    <w:abstractNumId w:val="8"/>
  </w:num>
  <w:num w:numId="16">
    <w:abstractNumId w:val="5"/>
  </w:num>
  <w:num w:numId="17">
    <w:abstractNumId w:val="10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RjMDE3ZjUxZjM5NGMxYjhjMzgyZTVjNTRjM2EzYjEifQ=="/>
  </w:docVars>
  <w:rsids>
    <w:rsidRoot w:val="00000000"/>
    <w:rsid w:val="6A5B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PMingLiU" w:cs="Times New Roman"/>
      <w:kern w:val="2"/>
      <w:sz w:val="24"/>
      <w:szCs w:val="24"/>
      <w:lang w:val="en-US" w:eastAsia="zh-TW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line="600" w:lineRule="exact"/>
      <w:outlineLvl w:val="0"/>
    </w:pPr>
    <w:rPr>
      <w:rFonts w:ascii="DFKai-SB" w:hAnsi="DFKai-SB" w:eastAsia="DFKai-SB"/>
      <w:color w:val="FF9900"/>
      <w:sz w:val="40"/>
    </w:rPr>
  </w:style>
  <w:style w:type="paragraph" w:styleId="3">
    <w:name w:val="heading 2"/>
    <w:basedOn w:val="1"/>
    <w:next w:val="1"/>
    <w:qFormat/>
    <w:uiPriority w:val="0"/>
    <w:pPr>
      <w:keepNext/>
      <w:numPr>
        <w:ilvl w:val="0"/>
        <w:numId w:val="2"/>
      </w:numPr>
      <w:spacing w:line="600" w:lineRule="exact"/>
      <w:outlineLvl w:val="1"/>
    </w:pPr>
    <w:rPr>
      <w:rFonts w:ascii="DFKai-SB" w:hAnsi="DFKai-SB" w:eastAsia="DFKai-SB"/>
      <w:color w:val="FF6600"/>
      <w:sz w:val="40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uiPriority w:val="0"/>
    <w:pPr>
      <w:spacing w:line="600" w:lineRule="exact"/>
    </w:pPr>
    <w:rPr>
      <w:rFonts w:ascii="PMingLiU" w:hAnsi="PMingLiU"/>
      <w:sz w:val="28"/>
    </w:rPr>
  </w:style>
  <w:style w:type="paragraph" w:styleId="5">
    <w:name w:val="Normal (Web)"/>
    <w:basedOn w:val="1"/>
    <w:uiPriority w:val="99"/>
    <w:pPr>
      <w:widowControl/>
      <w:spacing w:before="100" w:beforeAutospacing="1" w:after="100" w:afterAutospacing="1"/>
    </w:pPr>
    <w:rPr>
      <w:rFonts w:ascii="PMingLiU" w:hAnsi="PMingLiU"/>
      <w:color w:val="00000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2022-10-26T06:45:03Z</dcterms:created>
  <dc:creator>Administrator</dc:creator>
  <cp:lastModifiedBy>leo</cp:lastModifiedBy>
  <dcterms:modified xsi:type="dcterms:W3CDTF">2022-10-26T06:49:08Z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1C2FD75C5F734294BC9DF425093F9F4C</vt:lpwstr>
  </property>
</Properties>
</file>